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86343" w14:textId="77777777" w:rsidR="002E689E" w:rsidRDefault="002E689E" w:rsidP="002E689E">
      <w:pPr>
        <w:jc w:val="both"/>
        <w:rPr>
          <w:rFonts w:ascii="Tahoma" w:hAnsi="Tahoma" w:cs="Tahoma"/>
          <w:b/>
          <w:color w:val="auto"/>
        </w:rPr>
      </w:pPr>
      <w:r>
        <w:rPr>
          <w:rFonts w:ascii="Tahoma" w:hAnsi="Tahoma" w:cs="Tahoma"/>
          <w:color w:val="auto"/>
          <w:szCs w:val="24"/>
        </w:rPr>
        <w:t xml:space="preserve"> </w:t>
      </w:r>
      <w:r>
        <w:rPr>
          <w:rFonts w:ascii="Tahoma" w:hAnsi="Tahoma" w:cs="Tahoma"/>
          <w:b/>
          <w:color w:val="auto"/>
        </w:rPr>
        <w:t xml:space="preserve">Hoja de consentimiento informado para participar en el estudio “Grupo de Enfermedades vasculares hepáticas (VALDIG): Registro </w:t>
      </w:r>
      <w:proofErr w:type="spellStart"/>
      <w:r>
        <w:rPr>
          <w:rFonts w:ascii="Tahoma" w:hAnsi="Tahoma" w:cs="Tahoma"/>
          <w:b/>
          <w:color w:val="auto"/>
        </w:rPr>
        <w:t>multicéntrico</w:t>
      </w:r>
      <w:proofErr w:type="spellEnd"/>
      <w:r>
        <w:rPr>
          <w:rFonts w:ascii="Tahoma" w:hAnsi="Tahoma" w:cs="Tahoma"/>
          <w:b/>
          <w:color w:val="auto"/>
        </w:rPr>
        <w:t xml:space="preserve"> internacional de pacientes con enfermedades vasculares hepáticas”</w:t>
      </w:r>
    </w:p>
    <w:p w14:paraId="1AE4C53A" w14:textId="77777777" w:rsidR="002E689E" w:rsidRDefault="002E689E" w:rsidP="002E689E">
      <w:pPr>
        <w:jc w:val="both"/>
        <w:rPr>
          <w:rFonts w:ascii="Tahoma" w:hAnsi="Tahoma" w:cs="Tahoma"/>
          <w:color w:val="auto"/>
          <w:sz w:val="18"/>
          <w:szCs w:val="18"/>
          <w:lang w:val="es-ES"/>
        </w:rPr>
      </w:pPr>
    </w:p>
    <w:p w14:paraId="556F0B46" w14:textId="77777777" w:rsidR="002E689E" w:rsidRDefault="002E689E" w:rsidP="002E689E">
      <w:pPr>
        <w:jc w:val="both"/>
        <w:rPr>
          <w:rFonts w:ascii="Tahoma" w:hAnsi="Tahoma" w:cs="Tahoma"/>
          <w:color w:val="auto"/>
          <w:sz w:val="18"/>
          <w:szCs w:val="18"/>
        </w:rPr>
      </w:pPr>
      <w:r>
        <w:rPr>
          <w:rFonts w:ascii="Tahoma" w:hAnsi="Tahoma" w:cs="Tahoma"/>
          <w:color w:val="auto"/>
          <w:sz w:val="18"/>
          <w:szCs w:val="18"/>
        </w:rPr>
        <w:t>Estimado Sr. /Sra.:</w:t>
      </w:r>
    </w:p>
    <w:p w14:paraId="20106807" w14:textId="77777777" w:rsidR="002E689E" w:rsidRDefault="002E689E" w:rsidP="002E689E">
      <w:pPr>
        <w:jc w:val="both"/>
        <w:rPr>
          <w:rFonts w:ascii="Tahoma" w:hAnsi="Tahoma" w:cs="Tahoma"/>
          <w:color w:val="auto"/>
          <w:sz w:val="18"/>
          <w:szCs w:val="18"/>
        </w:rPr>
      </w:pPr>
    </w:p>
    <w:p w14:paraId="3073A817" w14:textId="77777777" w:rsidR="002E689E" w:rsidRDefault="002E689E" w:rsidP="002E689E">
      <w:pPr>
        <w:jc w:val="both"/>
        <w:rPr>
          <w:rFonts w:ascii="Tahoma" w:hAnsi="Tahoma" w:cs="Tahoma"/>
          <w:color w:val="auto"/>
          <w:sz w:val="18"/>
          <w:szCs w:val="18"/>
        </w:rPr>
      </w:pPr>
      <w:r>
        <w:rPr>
          <w:rFonts w:ascii="Tahoma" w:hAnsi="Tahoma" w:cs="Tahoma"/>
          <w:color w:val="auto"/>
          <w:sz w:val="18"/>
          <w:szCs w:val="18"/>
        </w:rPr>
        <w:t xml:space="preserve">Como Ud. sabe, en la mayoría de hospitales, y en particular en el Hospital </w:t>
      </w:r>
      <w:proofErr w:type="spellStart"/>
      <w:r>
        <w:rPr>
          <w:rFonts w:ascii="Tahoma" w:hAnsi="Tahoma" w:cs="Tahoma"/>
          <w:color w:val="auto"/>
          <w:sz w:val="18"/>
          <w:szCs w:val="18"/>
        </w:rPr>
        <w:t>Clinic</w:t>
      </w:r>
      <w:proofErr w:type="spellEnd"/>
      <w:r>
        <w:rPr>
          <w:rFonts w:ascii="Tahoma" w:hAnsi="Tahoma" w:cs="Tahoma"/>
          <w:color w:val="auto"/>
          <w:sz w:val="18"/>
          <w:szCs w:val="18"/>
        </w:rPr>
        <w:t xml:space="preserve"> de Barcelona, además de la labor asistencial se realiza investigación biomédica. Esta investigación requiere recoger datos de los pacientes para analizarlos y obtener conclusiones que nos permitan progresar y puedan ser útiles para futuros pacientes. </w:t>
      </w:r>
    </w:p>
    <w:p w14:paraId="60044223" w14:textId="77777777" w:rsidR="002E689E" w:rsidRDefault="002E689E" w:rsidP="002E689E">
      <w:pPr>
        <w:jc w:val="both"/>
        <w:rPr>
          <w:rFonts w:ascii="Tahoma" w:hAnsi="Tahoma" w:cs="Tahoma"/>
          <w:color w:val="auto"/>
          <w:sz w:val="18"/>
          <w:szCs w:val="18"/>
        </w:rPr>
      </w:pPr>
    </w:p>
    <w:p w14:paraId="1E6A1301" w14:textId="77777777" w:rsidR="002E689E" w:rsidRDefault="002E689E" w:rsidP="002E689E">
      <w:pPr>
        <w:jc w:val="both"/>
        <w:rPr>
          <w:rFonts w:ascii="Tahoma" w:hAnsi="Tahoma" w:cs="Tahoma"/>
          <w:color w:val="auto"/>
          <w:sz w:val="18"/>
          <w:szCs w:val="18"/>
        </w:rPr>
      </w:pPr>
      <w:r>
        <w:rPr>
          <w:rFonts w:ascii="Tahoma" w:hAnsi="Tahoma" w:cs="Tahoma"/>
          <w:color w:val="auto"/>
          <w:sz w:val="18"/>
          <w:szCs w:val="18"/>
        </w:rPr>
        <w:t xml:space="preserve">De acuerdo con las normas bioéticas y la legislación vigente, solicitamos su autorización para utilizar su información clínica. </w:t>
      </w:r>
    </w:p>
    <w:p w14:paraId="6667E27B" w14:textId="77777777" w:rsidR="002E689E" w:rsidRPr="00160CE8" w:rsidRDefault="002E689E" w:rsidP="002E689E">
      <w:pPr>
        <w:jc w:val="both"/>
        <w:rPr>
          <w:rFonts w:ascii="Tahoma" w:hAnsi="Tahoma" w:cs="Tahoma"/>
          <w:color w:val="auto"/>
          <w:sz w:val="18"/>
          <w:szCs w:val="18"/>
          <w:lang w:val="es-ES"/>
        </w:rPr>
      </w:pPr>
    </w:p>
    <w:p w14:paraId="53926997" w14:textId="3FCE94F8" w:rsidR="002E689E" w:rsidRPr="00160CE8" w:rsidRDefault="002E689E" w:rsidP="002915C7">
      <w:pPr>
        <w:jc w:val="both"/>
        <w:rPr>
          <w:rFonts w:ascii="Tahoma" w:hAnsi="Tahoma" w:cs="Tahoma"/>
          <w:color w:val="auto"/>
          <w:sz w:val="18"/>
          <w:szCs w:val="18"/>
          <w:lang w:val="es-ES"/>
        </w:rPr>
      </w:pPr>
      <w:r w:rsidRPr="009A4200">
        <w:rPr>
          <w:rFonts w:ascii="Tahoma" w:hAnsi="Tahoma" w:cs="Tahoma"/>
          <w:color w:val="auto"/>
          <w:sz w:val="18"/>
          <w:szCs w:val="18"/>
          <w:lang w:val="es-ES"/>
        </w:rPr>
        <w:t xml:space="preserve">A continuación, y de acuerdo con </w:t>
      </w:r>
      <w:r w:rsidRPr="00160CE8">
        <w:rPr>
          <w:rFonts w:ascii="Tahoma" w:hAnsi="Tahoma" w:cs="Tahoma"/>
          <w:color w:val="auto"/>
          <w:sz w:val="18"/>
          <w:szCs w:val="18"/>
          <w:lang w:val="es-ES"/>
        </w:rPr>
        <w:t xml:space="preserve">lo establecido por </w:t>
      </w:r>
      <w:r w:rsidR="00E638F5" w:rsidRPr="00160CE8">
        <w:rPr>
          <w:rFonts w:ascii="Tahoma" w:hAnsi="Tahoma" w:cs="Tahoma"/>
          <w:color w:val="auto"/>
          <w:sz w:val="18"/>
          <w:szCs w:val="18"/>
          <w:lang w:val="es-ES"/>
        </w:rPr>
        <w:t xml:space="preserve">la </w:t>
      </w:r>
      <w:r w:rsidR="002915C7" w:rsidRPr="00160CE8">
        <w:rPr>
          <w:rFonts w:ascii="Tahoma" w:hAnsi="Tahoma" w:cs="Tahoma"/>
          <w:color w:val="auto"/>
          <w:sz w:val="18"/>
          <w:szCs w:val="18"/>
          <w:lang w:val="es-ES"/>
        </w:rPr>
        <w:t>Ley de Investigación Biomédica 14/2007</w:t>
      </w:r>
      <w:r w:rsidR="00E638F5" w:rsidRPr="00160CE8">
        <w:rPr>
          <w:rFonts w:ascii="Tahoma" w:hAnsi="Tahoma" w:cs="Tahoma"/>
          <w:color w:val="auto"/>
          <w:sz w:val="18"/>
          <w:szCs w:val="18"/>
          <w:lang w:val="es-ES"/>
        </w:rPr>
        <w:t xml:space="preserve"> y</w:t>
      </w:r>
      <w:r w:rsidR="002915C7" w:rsidRPr="00160CE8">
        <w:rPr>
          <w:rFonts w:ascii="Tahoma" w:hAnsi="Tahoma" w:cs="Tahoma"/>
          <w:color w:val="auto"/>
          <w:sz w:val="18"/>
          <w:szCs w:val="18"/>
          <w:lang w:val="es-ES"/>
        </w:rPr>
        <w:t xml:space="preserve"> el Reglamento UE 2016/679 del Parlamento Europeo y del Consejo de 27 de abril de 2016 relativo a la protección de las personas físicas en cuanto al tratamiento de datos personales y la libre circulación de datos y a la Ley Orgánica 3/2018 de 5 de diciembre de Protección de Datos Personales y Garantía de los derechos digitales</w:t>
      </w:r>
      <w:r w:rsidRPr="00160CE8">
        <w:rPr>
          <w:rFonts w:ascii="Tahoma" w:hAnsi="Tahoma" w:cs="Tahoma"/>
          <w:color w:val="auto"/>
          <w:sz w:val="18"/>
          <w:szCs w:val="18"/>
          <w:lang w:val="es-ES"/>
        </w:rPr>
        <w:t>, le rogamos que lea detenidamente esta hoja de consentimiento.</w:t>
      </w:r>
    </w:p>
    <w:p w14:paraId="32E9A2D8" w14:textId="77777777" w:rsidR="002E689E" w:rsidRPr="00160CE8" w:rsidRDefault="002E689E" w:rsidP="002E689E">
      <w:pPr>
        <w:jc w:val="both"/>
        <w:rPr>
          <w:rFonts w:ascii="Tahoma" w:hAnsi="Tahoma" w:cs="Tahoma"/>
          <w:color w:val="auto"/>
          <w:sz w:val="18"/>
          <w:szCs w:val="18"/>
          <w:lang w:val="es-ES"/>
        </w:rPr>
      </w:pPr>
    </w:p>
    <w:p w14:paraId="4818FBE7" w14:textId="77777777" w:rsidR="002E689E" w:rsidRDefault="002E689E" w:rsidP="002E689E">
      <w:pPr>
        <w:jc w:val="both"/>
        <w:rPr>
          <w:rFonts w:ascii="Tahoma" w:hAnsi="Tahoma" w:cs="Tahoma"/>
          <w:i/>
          <w:color w:val="auto"/>
          <w:sz w:val="18"/>
          <w:szCs w:val="18"/>
        </w:rPr>
      </w:pPr>
      <w:r>
        <w:rPr>
          <w:rFonts w:ascii="Tahoma" w:hAnsi="Tahoma" w:cs="Tahoma"/>
          <w:i/>
          <w:color w:val="auto"/>
          <w:sz w:val="18"/>
          <w:szCs w:val="18"/>
        </w:rPr>
        <w:t>Finalidad de la investigación</w:t>
      </w:r>
      <w:bookmarkStart w:id="0" w:name="_GoBack"/>
      <w:bookmarkEnd w:id="0"/>
    </w:p>
    <w:p w14:paraId="0184B90B" w14:textId="77777777" w:rsidR="002E689E" w:rsidRDefault="002E689E" w:rsidP="002E689E">
      <w:pPr>
        <w:jc w:val="both"/>
        <w:rPr>
          <w:rFonts w:ascii="Tahoma" w:hAnsi="Tahoma" w:cs="Tahoma"/>
          <w:i/>
          <w:color w:val="auto"/>
          <w:sz w:val="18"/>
          <w:szCs w:val="18"/>
        </w:rPr>
      </w:pPr>
    </w:p>
    <w:p w14:paraId="5BBB9297" w14:textId="77777777" w:rsidR="002E689E" w:rsidRDefault="002E689E" w:rsidP="002E689E">
      <w:pPr>
        <w:pStyle w:val="Textoindependiente"/>
        <w:jc w:val="both"/>
        <w:rPr>
          <w:rFonts w:ascii="Tahoma" w:hAnsi="Tahoma" w:cs="Tahoma"/>
          <w:i/>
          <w:sz w:val="18"/>
          <w:szCs w:val="18"/>
          <w:lang w:val="es-ES" w:eastAsia="nl-NL"/>
        </w:rPr>
      </w:pPr>
      <w:r>
        <w:rPr>
          <w:rFonts w:ascii="Tahoma" w:hAnsi="Tahoma" w:cs="Tahoma"/>
          <w:sz w:val="18"/>
          <w:szCs w:val="18"/>
          <w:lang w:val="es-ES" w:eastAsia="nl-NL"/>
        </w:rPr>
        <w:t>Las enfermedades vasculares del hígado (</w:t>
      </w:r>
      <w:r>
        <w:rPr>
          <w:rFonts w:ascii="Tahoma" w:hAnsi="Tahoma" w:cs="Tahoma"/>
          <w:i/>
          <w:sz w:val="18"/>
          <w:szCs w:val="18"/>
          <w:lang w:val="es-ES" w:eastAsia="nl-NL"/>
        </w:rPr>
        <w:t xml:space="preserve">Vascular </w:t>
      </w:r>
      <w:proofErr w:type="spellStart"/>
      <w:r>
        <w:rPr>
          <w:rFonts w:ascii="Tahoma" w:hAnsi="Tahoma" w:cs="Tahoma"/>
          <w:i/>
          <w:sz w:val="18"/>
          <w:szCs w:val="18"/>
          <w:lang w:val="es-ES" w:eastAsia="nl-NL"/>
        </w:rPr>
        <w:t>liver</w:t>
      </w:r>
      <w:proofErr w:type="spellEnd"/>
      <w:r>
        <w:rPr>
          <w:rFonts w:ascii="Tahoma" w:hAnsi="Tahoma" w:cs="Tahoma"/>
          <w:i/>
          <w:sz w:val="18"/>
          <w:szCs w:val="18"/>
          <w:lang w:val="es-ES" w:eastAsia="nl-NL"/>
        </w:rPr>
        <w:t xml:space="preserve"> </w:t>
      </w:r>
      <w:proofErr w:type="spellStart"/>
      <w:r>
        <w:rPr>
          <w:rFonts w:ascii="Tahoma" w:hAnsi="Tahoma" w:cs="Tahoma"/>
          <w:i/>
          <w:sz w:val="18"/>
          <w:szCs w:val="18"/>
          <w:lang w:val="es-ES" w:eastAsia="nl-NL"/>
        </w:rPr>
        <w:t>disorders</w:t>
      </w:r>
      <w:proofErr w:type="spellEnd"/>
      <w:r>
        <w:rPr>
          <w:rFonts w:ascii="Tahoma" w:hAnsi="Tahoma" w:cs="Tahoma"/>
          <w:i/>
          <w:sz w:val="18"/>
          <w:szCs w:val="18"/>
          <w:lang w:val="es-ES" w:eastAsia="nl-NL"/>
        </w:rPr>
        <w:t xml:space="preserve">, VLD) </w:t>
      </w:r>
      <w:r>
        <w:rPr>
          <w:rFonts w:ascii="Tahoma" w:hAnsi="Tahoma" w:cs="Tahoma"/>
          <w:sz w:val="18"/>
          <w:szCs w:val="18"/>
          <w:lang w:val="es-ES" w:eastAsia="nl-NL"/>
        </w:rPr>
        <w:t xml:space="preserve"> son enfermedades raras en las que aún hay que ampliar y completar el conocimiento sobre los factores de riesgo, métodos de diagnóstico, efectos del tratamiento y pronóstico. En este estudio </w:t>
      </w:r>
      <w:proofErr w:type="spellStart"/>
      <w:r>
        <w:rPr>
          <w:rFonts w:ascii="Tahoma" w:hAnsi="Tahoma" w:cs="Tahoma"/>
          <w:sz w:val="18"/>
          <w:szCs w:val="18"/>
          <w:lang w:val="es-ES" w:eastAsia="nl-NL"/>
        </w:rPr>
        <w:t>multicéntrico</w:t>
      </w:r>
      <w:proofErr w:type="spellEnd"/>
      <w:r>
        <w:rPr>
          <w:rFonts w:ascii="Tahoma" w:hAnsi="Tahoma" w:cs="Tahoma"/>
          <w:sz w:val="18"/>
          <w:szCs w:val="18"/>
          <w:lang w:val="es-ES" w:eastAsia="nl-NL"/>
        </w:rPr>
        <w:t>, investigadores de distintos países europeos expertos en este campo recogerán datos de pacientes con enfermedades vasculares hepáticas e hipertensión portal idiopática para obtener más conocimiento sobre estas enfermedades infrecuentes. Estos investigadores están representados por el grupo europeo VALDIG (</w:t>
      </w:r>
      <w:r>
        <w:rPr>
          <w:rFonts w:ascii="Tahoma" w:hAnsi="Tahoma" w:cs="Tahoma"/>
          <w:i/>
          <w:sz w:val="18"/>
          <w:szCs w:val="18"/>
          <w:lang w:val="es-ES" w:eastAsia="nl-NL"/>
        </w:rPr>
        <w:t xml:space="preserve">Vascular </w:t>
      </w:r>
      <w:proofErr w:type="spellStart"/>
      <w:r>
        <w:rPr>
          <w:rFonts w:ascii="Tahoma" w:hAnsi="Tahoma" w:cs="Tahoma"/>
          <w:i/>
          <w:sz w:val="18"/>
          <w:szCs w:val="18"/>
          <w:lang w:val="es-ES" w:eastAsia="nl-NL"/>
        </w:rPr>
        <w:t>liver</w:t>
      </w:r>
      <w:proofErr w:type="spellEnd"/>
      <w:r>
        <w:rPr>
          <w:rFonts w:ascii="Tahoma" w:hAnsi="Tahoma" w:cs="Tahoma"/>
          <w:i/>
          <w:sz w:val="18"/>
          <w:szCs w:val="18"/>
          <w:lang w:val="es-ES" w:eastAsia="nl-NL"/>
        </w:rPr>
        <w:t xml:space="preserve"> </w:t>
      </w:r>
      <w:proofErr w:type="spellStart"/>
      <w:r>
        <w:rPr>
          <w:rFonts w:ascii="Tahoma" w:hAnsi="Tahoma" w:cs="Tahoma"/>
          <w:i/>
          <w:sz w:val="18"/>
          <w:szCs w:val="18"/>
          <w:lang w:val="es-ES" w:eastAsia="nl-NL"/>
        </w:rPr>
        <w:t>disorders</w:t>
      </w:r>
      <w:proofErr w:type="spellEnd"/>
      <w:r>
        <w:rPr>
          <w:rFonts w:ascii="Tahoma" w:hAnsi="Tahoma" w:cs="Tahoma"/>
          <w:i/>
          <w:sz w:val="18"/>
          <w:szCs w:val="18"/>
          <w:lang w:val="es-ES" w:eastAsia="nl-NL"/>
        </w:rPr>
        <w:t xml:space="preserve"> </w:t>
      </w:r>
      <w:proofErr w:type="spellStart"/>
      <w:r>
        <w:rPr>
          <w:rFonts w:ascii="Tahoma" w:hAnsi="Tahoma" w:cs="Tahoma"/>
          <w:i/>
          <w:sz w:val="18"/>
          <w:szCs w:val="18"/>
          <w:lang w:val="es-ES" w:eastAsia="nl-NL"/>
        </w:rPr>
        <w:t>Group</w:t>
      </w:r>
      <w:proofErr w:type="spellEnd"/>
      <w:r>
        <w:rPr>
          <w:rFonts w:ascii="Tahoma" w:hAnsi="Tahoma" w:cs="Tahoma"/>
          <w:i/>
          <w:sz w:val="18"/>
          <w:szCs w:val="18"/>
          <w:lang w:val="es-ES" w:eastAsia="nl-NL"/>
        </w:rPr>
        <w:t>).</w:t>
      </w:r>
    </w:p>
    <w:p w14:paraId="45F3A284" w14:textId="77777777" w:rsidR="002E689E" w:rsidRDefault="002E689E" w:rsidP="002E689E">
      <w:pPr>
        <w:pStyle w:val="Textoindependiente"/>
        <w:jc w:val="both"/>
        <w:rPr>
          <w:rFonts w:ascii="Tahoma" w:hAnsi="Tahoma" w:cs="Tahoma"/>
          <w:sz w:val="18"/>
          <w:szCs w:val="18"/>
          <w:lang w:val="es-ES" w:eastAsia="nl-NL"/>
        </w:rPr>
      </w:pPr>
      <w:r>
        <w:rPr>
          <w:rFonts w:ascii="Tahoma" w:hAnsi="Tahoma" w:cs="Tahoma"/>
          <w:sz w:val="18"/>
          <w:szCs w:val="18"/>
          <w:lang w:val="es-ES" w:eastAsia="nl-NL"/>
        </w:rPr>
        <w:t>Este proyecto pretende estudiar los factores de riesgo, métodos de diagnóstico, tratamiento y pronóstico para elaborar y difundir recomendaciones actualizadas para el manejo óptimo de los pacientes con este tipo de enfermedades.</w:t>
      </w:r>
    </w:p>
    <w:p w14:paraId="2EAE8A54" w14:textId="77777777" w:rsidR="00AC7CE9" w:rsidRDefault="002E689E" w:rsidP="002E689E">
      <w:pPr>
        <w:pStyle w:val="Textoindependiente"/>
        <w:jc w:val="both"/>
        <w:rPr>
          <w:rFonts w:ascii="Tahoma" w:hAnsi="Tahoma" w:cs="Tahoma"/>
          <w:sz w:val="18"/>
          <w:szCs w:val="18"/>
          <w:lang w:val="es-ES" w:eastAsia="nl-NL"/>
        </w:rPr>
      </w:pPr>
      <w:r>
        <w:rPr>
          <w:rFonts w:ascii="Tahoma" w:hAnsi="Tahoma" w:cs="Tahoma"/>
          <w:sz w:val="18"/>
          <w:szCs w:val="18"/>
          <w:lang w:val="es-ES" w:eastAsia="nl-NL"/>
        </w:rPr>
        <w:t xml:space="preserve">Para ello se ha diseñado una hoja de registro informático a la que sólo tienen acceso los investigadores y donde se almacenarán datos básicos relacionados con su enfermedad de manera </w:t>
      </w:r>
      <w:r w:rsidRPr="009A4200">
        <w:rPr>
          <w:rFonts w:ascii="Tahoma" w:hAnsi="Tahoma" w:cs="Tahoma"/>
          <w:color w:val="FF0000"/>
          <w:sz w:val="18"/>
          <w:szCs w:val="18"/>
          <w:lang w:val="es-ES" w:eastAsia="nl-NL"/>
        </w:rPr>
        <w:t>codificada</w:t>
      </w:r>
      <w:r>
        <w:rPr>
          <w:rFonts w:ascii="Tahoma" w:hAnsi="Tahoma" w:cs="Tahoma"/>
          <w:sz w:val="18"/>
          <w:szCs w:val="18"/>
          <w:lang w:val="es-ES" w:eastAsia="nl-NL"/>
        </w:rPr>
        <w:t xml:space="preserve">. </w:t>
      </w:r>
      <w:r w:rsidR="008C63C2">
        <w:rPr>
          <w:rFonts w:ascii="Tahoma" w:hAnsi="Tahoma" w:cs="Tahoma"/>
          <w:sz w:val="18"/>
          <w:szCs w:val="18"/>
          <w:lang w:val="es-ES" w:eastAsia="nl-NL"/>
        </w:rPr>
        <w:t xml:space="preserve">Dicha base de datos, denominada VALDIREG estará ubicada en el servidor Castor: </w:t>
      </w:r>
      <w:proofErr w:type="spellStart"/>
      <w:r w:rsidR="008C63C2">
        <w:rPr>
          <w:rFonts w:ascii="Tahoma" w:hAnsi="Tahoma" w:cs="Tahoma"/>
          <w:sz w:val="18"/>
          <w:szCs w:val="18"/>
          <w:lang w:val="es-ES" w:eastAsia="nl-NL"/>
        </w:rPr>
        <w:t>Electronic</w:t>
      </w:r>
      <w:proofErr w:type="spellEnd"/>
      <w:r w:rsidR="008C63C2">
        <w:rPr>
          <w:rFonts w:ascii="Tahoma" w:hAnsi="Tahoma" w:cs="Tahoma"/>
          <w:sz w:val="18"/>
          <w:szCs w:val="18"/>
          <w:lang w:val="es-ES" w:eastAsia="nl-NL"/>
        </w:rPr>
        <w:t xml:space="preserve"> Data Capture </w:t>
      </w:r>
      <w:proofErr w:type="spellStart"/>
      <w:r w:rsidR="008C63C2">
        <w:rPr>
          <w:rFonts w:ascii="Tahoma" w:hAnsi="Tahoma" w:cs="Tahoma"/>
          <w:sz w:val="18"/>
          <w:szCs w:val="18"/>
          <w:lang w:val="es-ES" w:eastAsia="nl-NL"/>
        </w:rPr>
        <w:t>Amsterdam</w:t>
      </w:r>
      <w:proofErr w:type="spellEnd"/>
      <w:r w:rsidR="008C63C2">
        <w:rPr>
          <w:rFonts w:ascii="Tahoma" w:hAnsi="Tahoma" w:cs="Tahoma"/>
          <w:sz w:val="18"/>
          <w:szCs w:val="18"/>
          <w:lang w:val="es-ES" w:eastAsia="nl-NL"/>
        </w:rPr>
        <w:t xml:space="preserve"> y cuenta con el soporte de la Comisión Europea en el seno de la </w:t>
      </w:r>
      <w:proofErr w:type="spellStart"/>
      <w:r w:rsidR="008C63C2">
        <w:rPr>
          <w:rFonts w:ascii="Tahoma" w:hAnsi="Tahoma" w:cs="Tahoma"/>
          <w:sz w:val="18"/>
          <w:szCs w:val="18"/>
          <w:lang w:val="es-ES" w:eastAsia="nl-NL"/>
        </w:rPr>
        <w:t>European</w:t>
      </w:r>
      <w:proofErr w:type="spellEnd"/>
      <w:r w:rsidR="008C63C2">
        <w:rPr>
          <w:rFonts w:ascii="Tahoma" w:hAnsi="Tahoma" w:cs="Tahoma"/>
          <w:sz w:val="18"/>
          <w:szCs w:val="18"/>
          <w:lang w:val="es-ES" w:eastAsia="nl-NL"/>
        </w:rPr>
        <w:t xml:space="preserve"> Reference Network (ERN). </w:t>
      </w:r>
      <w:r w:rsidR="00AC7CE9">
        <w:rPr>
          <w:rFonts w:ascii="Tahoma" w:hAnsi="Tahoma" w:cs="Tahoma"/>
          <w:sz w:val="18"/>
          <w:szCs w:val="18"/>
          <w:lang w:val="es-ES" w:eastAsia="nl-NL"/>
        </w:rPr>
        <w:t xml:space="preserve">Nuestro centro es mimbro de la ERN debido a nuestra experiencia en el manejo de pacientes con enfermedades vasculares hepáticas. </w:t>
      </w:r>
    </w:p>
    <w:p w14:paraId="3309DD0D" w14:textId="77777777" w:rsidR="002E689E" w:rsidRDefault="002E689E" w:rsidP="002E689E">
      <w:pPr>
        <w:pStyle w:val="Textoindependiente"/>
        <w:jc w:val="both"/>
        <w:rPr>
          <w:rFonts w:ascii="Tahoma" w:hAnsi="Tahoma" w:cs="Tahoma"/>
          <w:sz w:val="18"/>
          <w:szCs w:val="18"/>
          <w:lang w:val="es-ES" w:eastAsia="nl-NL"/>
        </w:rPr>
      </w:pPr>
      <w:r>
        <w:rPr>
          <w:rFonts w:ascii="Tahoma" w:hAnsi="Tahoma" w:cs="Tahoma"/>
          <w:sz w:val="18"/>
          <w:szCs w:val="18"/>
          <w:lang w:val="es-ES" w:eastAsia="nl-NL"/>
        </w:rPr>
        <w:t xml:space="preserve">Los datos de los pacientes se recogerán desde la fecha del diagnóstico. Esto implica que posteriormente los datos referentes a evolución clínica, resultados analíticos, </w:t>
      </w:r>
      <w:proofErr w:type="spellStart"/>
      <w:r>
        <w:rPr>
          <w:rFonts w:ascii="Tahoma" w:hAnsi="Tahoma" w:cs="Tahoma"/>
          <w:sz w:val="18"/>
          <w:szCs w:val="18"/>
          <w:lang w:val="es-ES" w:eastAsia="nl-NL"/>
        </w:rPr>
        <w:t>tests</w:t>
      </w:r>
      <w:proofErr w:type="spellEnd"/>
      <w:r>
        <w:rPr>
          <w:rFonts w:ascii="Tahoma" w:hAnsi="Tahoma" w:cs="Tahoma"/>
          <w:sz w:val="18"/>
          <w:szCs w:val="18"/>
          <w:lang w:val="es-ES" w:eastAsia="nl-NL"/>
        </w:rPr>
        <w:t xml:space="preserve"> diagnósticos, intervenciones y evolución se recogerán anónimamente por un investigador especializado en este campo. Sólo los pacientes con enfermedades vasculares hepáticas e hipertensión portal idiopática son candidatos a participar. </w:t>
      </w:r>
    </w:p>
    <w:p w14:paraId="1C7205FB" w14:textId="77777777" w:rsidR="002E689E" w:rsidRDefault="002E689E" w:rsidP="002E689E">
      <w:pPr>
        <w:pStyle w:val="Textoindependiente"/>
        <w:jc w:val="both"/>
        <w:rPr>
          <w:rFonts w:ascii="Tahoma" w:hAnsi="Tahoma" w:cs="Tahoma"/>
          <w:sz w:val="18"/>
          <w:szCs w:val="18"/>
          <w:lang w:val="es-ES" w:eastAsia="nl-NL"/>
        </w:rPr>
      </w:pPr>
      <w:r>
        <w:rPr>
          <w:rFonts w:ascii="Tahoma" w:hAnsi="Tahoma" w:cs="Tahoma"/>
          <w:sz w:val="18"/>
          <w:szCs w:val="18"/>
          <w:lang w:val="es-ES" w:eastAsia="nl-NL"/>
        </w:rPr>
        <w:t xml:space="preserve">Durante el período del estudio, el seguimiento clínico de su enfermedad continuará a cargo de su equipo médico habitual y no será alterado por los investigadores. Todos los datos que se usarán para el estudio se obtendrán a través de un sistema de codificación por lo que usted nunca será contactado personalmente. </w:t>
      </w:r>
    </w:p>
    <w:p w14:paraId="5D5C21E2" w14:textId="77777777" w:rsidR="002E689E" w:rsidRDefault="002E689E" w:rsidP="002E689E">
      <w:pPr>
        <w:pStyle w:val="Textoindependiente"/>
        <w:jc w:val="both"/>
        <w:rPr>
          <w:rFonts w:ascii="Tahoma" w:hAnsi="Tahoma" w:cs="Tahoma"/>
          <w:sz w:val="18"/>
          <w:szCs w:val="18"/>
          <w:lang w:val="es-ES" w:eastAsia="nl-NL"/>
        </w:rPr>
      </w:pPr>
      <w:r>
        <w:rPr>
          <w:rFonts w:ascii="Tahoma" w:hAnsi="Tahoma" w:cs="Tahoma"/>
          <w:sz w:val="18"/>
          <w:szCs w:val="18"/>
          <w:lang w:val="es-ES" w:eastAsia="nl-NL"/>
        </w:rPr>
        <w:t xml:space="preserve">Según práctica clínica habitual su médico pedirá análisis de sangre (incluyendo análisis del plasma y del DNA) y pruebas de imagen, así como posiblemente biopsias hepáticas con fines diagnósticos. Para nuestra investigación y futuros estudios sería muy valioso almacenar una muestra de su sangre y orina por lo que se le pedirá su permiso para recoger una muestra al principio del estudio. </w:t>
      </w:r>
    </w:p>
    <w:p w14:paraId="328CC1AE" w14:textId="77777777" w:rsidR="002E689E" w:rsidRDefault="002E689E" w:rsidP="002E689E">
      <w:pPr>
        <w:jc w:val="both"/>
        <w:rPr>
          <w:rFonts w:ascii="Tahoma" w:hAnsi="Tahoma" w:cs="Tahoma"/>
          <w:i/>
          <w:color w:val="auto"/>
          <w:sz w:val="18"/>
          <w:szCs w:val="18"/>
        </w:rPr>
      </w:pPr>
      <w:r>
        <w:rPr>
          <w:rFonts w:ascii="Tahoma" w:hAnsi="Tahoma" w:cs="Tahoma"/>
          <w:i/>
          <w:color w:val="auto"/>
          <w:sz w:val="18"/>
          <w:szCs w:val="18"/>
        </w:rPr>
        <w:t>Información asociada</w:t>
      </w:r>
    </w:p>
    <w:p w14:paraId="5CEEFD3C" w14:textId="77777777" w:rsidR="002E689E" w:rsidRDefault="002E689E" w:rsidP="002E689E">
      <w:pPr>
        <w:jc w:val="both"/>
        <w:rPr>
          <w:rFonts w:ascii="Tahoma" w:hAnsi="Tahoma" w:cs="Tahoma"/>
          <w:color w:val="auto"/>
          <w:sz w:val="18"/>
          <w:szCs w:val="18"/>
        </w:rPr>
      </w:pPr>
    </w:p>
    <w:p w14:paraId="5775DC82" w14:textId="4D4D1D9E" w:rsidR="002E689E" w:rsidRDefault="002E689E" w:rsidP="002E689E">
      <w:pPr>
        <w:jc w:val="both"/>
        <w:rPr>
          <w:rFonts w:ascii="Tahoma" w:hAnsi="Tahoma" w:cs="Tahoma"/>
          <w:color w:val="auto"/>
          <w:sz w:val="18"/>
          <w:szCs w:val="18"/>
        </w:rPr>
      </w:pPr>
      <w:r>
        <w:rPr>
          <w:rFonts w:ascii="Tahoma" w:hAnsi="Tahoma" w:cs="Tahoma"/>
          <w:color w:val="auto"/>
          <w:sz w:val="18"/>
          <w:szCs w:val="18"/>
        </w:rPr>
        <w:t xml:space="preserve">En ningún caso se le van a practicar más pruebas de las habituales ni ninguna prueba experimental. En caso de ser necesaria alguna prueba o muestra adicional, el investigador principal podría ponerse en contacto con usted para solicitarle nuevamente su colaboración. Cualquier estudio de investigación para el que se solicite la utilización de estas deberá disponer siempre preceptivamente de la aprobación del Comité de Ética de Investigación del Hospital </w:t>
      </w:r>
      <w:proofErr w:type="spellStart"/>
      <w:r>
        <w:rPr>
          <w:rFonts w:ascii="Tahoma" w:hAnsi="Tahoma" w:cs="Tahoma"/>
          <w:color w:val="auto"/>
          <w:sz w:val="18"/>
          <w:szCs w:val="18"/>
        </w:rPr>
        <w:t>Clínic</w:t>
      </w:r>
      <w:proofErr w:type="spellEnd"/>
      <w:r>
        <w:rPr>
          <w:rFonts w:ascii="Tahoma" w:hAnsi="Tahoma" w:cs="Tahoma"/>
          <w:color w:val="auto"/>
          <w:sz w:val="18"/>
          <w:szCs w:val="18"/>
        </w:rPr>
        <w:t xml:space="preserve"> de Barcelona. Est</w:t>
      </w:r>
      <w:r w:rsidR="00E638F5">
        <w:rPr>
          <w:rFonts w:ascii="Tahoma" w:hAnsi="Tahoma" w:cs="Tahoma"/>
          <w:color w:val="auto"/>
          <w:sz w:val="18"/>
          <w:szCs w:val="18"/>
        </w:rPr>
        <w:t>e</w:t>
      </w:r>
      <w:r>
        <w:rPr>
          <w:rFonts w:ascii="Tahoma" w:hAnsi="Tahoma" w:cs="Tahoma"/>
          <w:color w:val="auto"/>
          <w:sz w:val="18"/>
          <w:szCs w:val="18"/>
        </w:rPr>
        <w:t xml:space="preserve"> Comité vela para que los investigadores desarrollen sus estudios siguiendo siempre las más estrictas normas éticas y legales.</w:t>
      </w:r>
    </w:p>
    <w:p w14:paraId="5F994EC7" w14:textId="77777777" w:rsidR="002E689E" w:rsidRDefault="002E689E" w:rsidP="002E689E">
      <w:pPr>
        <w:tabs>
          <w:tab w:val="num" w:pos="240"/>
        </w:tabs>
        <w:ind w:left="240" w:hanging="240"/>
        <w:jc w:val="both"/>
        <w:rPr>
          <w:rFonts w:ascii="Tahoma" w:hAnsi="Tahoma" w:cs="Tahoma"/>
          <w:color w:val="auto"/>
          <w:sz w:val="18"/>
          <w:szCs w:val="18"/>
        </w:rPr>
      </w:pPr>
    </w:p>
    <w:p w14:paraId="21BB9EF1" w14:textId="77777777" w:rsidR="009A4200" w:rsidRDefault="009A4200" w:rsidP="002E689E">
      <w:pPr>
        <w:jc w:val="both"/>
        <w:rPr>
          <w:rFonts w:ascii="Tahoma" w:hAnsi="Tahoma" w:cs="Tahoma"/>
          <w:i/>
          <w:color w:val="auto"/>
          <w:sz w:val="18"/>
          <w:szCs w:val="18"/>
        </w:rPr>
      </w:pPr>
    </w:p>
    <w:p w14:paraId="3F36E237" w14:textId="2CDFD358" w:rsidR="002E689E" w:rsidRPr="009A4200" w:rsidRDefault="002E689E" w:rsidP="002E689E">
      <w:pPr>
        <w:jc w:val="both"/>
        <w:rPr>
          <w:rFonts w:ascii="Tahoma" w:hAnsi="Tahoma" w:cs="Tahoma"/>
          <w:i/>
          <w:color w:val="auto"/>
          <w:sz w:val="18"/>
          <w:szCs w:val="18"/>
        </w:rPr>
      </w:pPr>
      <w:r>
        <w:rPr>
          <w:rFonts w:ascii="Tahoma" w:hAnsi="Tahoma" w:cs="Tahoma"/>
          <w:i/>
          <w:color w:val="auto"/>
          <w:sz w:val="18"/>
          <w:szCs w:val="18"/>
        </w:rPr>
        <w:lastRenderedPageBreak/>
        <w:t>Protección de datos y confidencialidad</w:t>
      </w:r>
    </w:p>
    <w:p w14:paraId="35CD35B7" w14:textId="77777777" w:rsidR="009A4200" w:rsidRDefault="009A4200" w:rsidP="002E689E">
      <w:pPr>
        <w:jc w:val="both"/>
        <w:rPr>
          <w:rFonts w:ascii="Tahoma" w:hAnsi="Tahoma" w:cs="Tahoma"/>
          <w:color w:val="auto"/>
          <w:sz w:val="18"/>
          <w:szCs w:val="18"/>
        </w:rPr>
      </w:pPr>
    </w:p>
    <w:p w14:paraId="37911E0A" w14:textId="77777777" w:rsidR="002E689E" w:rsidRDefault="002E689E" w:rsidP="002E689E">
      <w:pPr>
        <w:jc w:val="both"/>
        <w:rPr>
          <w:rFonts w:ascii="Tahoma" w:hAnsi="Tahoma" w:cs="Tahoma"/>
          <w:color w:val="auto"/>
          <w:sz w:val="18"/>
          <w:szCs w:val="18"/>
        </w:rPr>
      </w:pPr>
      <w:r>
        <w:rPr>
          <w:rFonts w:ascii="Tahoma" w:hAnsi="Tahoma" w:cs="Tahoma"/>
          <w:color w:val="auto"/>
          <w:sz w:val="18"/>
          <w:szCs w:val="18"/>
        </w:rPr>
        <w:t xml:space="preserve">Los datos personales que se recojan son confidenciales y serán procesados de acuerdo con la Ley de Protección de Datos de Carácter Personal. La identificación de sus datos es sometida a un proceso de codificación. Al entrar sus datos se le asigna un código de identificación, que será el utilizado por los investigadores. Únicamente el personal autorizado por el investigador responsable puede relacionar su identidad con los citados códigos disociados. Mediante este proceso los investigadores no podrán conocer ningún dato que revele su identidad. Dichos datos serán tratados y cedidos con la única y exclusiva finalidad de llevar a cabo la investigación biomédica descrita en este documento. Asimismo, aunque los resultados obtenidos de la investigación realizada con sus muestras podrán ser publicados en revistas científicas, su identidad nunca será facilitada. Queda garantizada así la confidencialidad de sus datos personales. </w:t>
      </w:r>
    </w:p>
    <w:p w14:paraId="553A391A" w14:textId="77777777" w:rsidR="002E689E" w:rsidRDefault="00F63B79" w:rsidP="002E689E">
      <w:pPr>
        <w:jc w:val="both"/>
        <w:rPr>
          <w:rFonts w:ascii="Tahoma" w:hAnsi="Tahoma" w:cs="Tahoma"/>
          <w:color w:val="auto"/>
          <w:sz w:val="18"/>
          <w:szCs w:val="18"/>
        </w:rPr>
      </w:pPr>
      <w:r>
        <w:rPr>
          <w:rFonts w:ascii="Tahoma" w:hAnsi="Tahoma" w:cs="Tahoma"/>
          <w:color w:val="auto"/>
          <w:sz w:val="18"/>
          <w:szCs w:val="18"/>
        </w:rPr>
        <w:t xml:space="preserve">La trasferencia de los datos se realizará garantizando la confidencialidad mediante un DTA (Data transfer </w:t>
      </w:r>
      <w:proofErr w:type="spellStart"/>
      <w:r>
        <w:rPr>
          <w:rFonts w:ascii="Tahoma" w:hAnsi="Tahoma" w:cs="Tahoma"/>
          <w:color w:val="auto"/>
          <w:sz w:val="18"/>
          <w:szCs w:val="18"/>
        </w:rPr>
        <w:t>agreement</w:t>
      </w:r>
      <w:proofErr w:type="spellEnd"/>
      <w:r>
        <w:rPr>
          <w:rFonts w:ascii="Tahoma" w:hAnsi="Tahoma" w:cs="Tahoma"/>
          <w:color w:val="auto"/>
          <w:sz w:val="18"/>
          <w:szCs w:val="18"/>
        </w:rPr>
        <w:t xml:space="preserve">) aceptado por nuestra institución. </w:t>
      </w:r>
    </w:p>
    <w:p w14:paraId="35AD819F" w14:textId="77777777" w:rsidR="00F63B79" w:rsidRDefault="00F63B79" w:rsidP="002E689E">
      <w:pPr>
        <w:jc w:val="both"/>
        <w:rPr>
          <w:rFonts w:ascii="Tahoma" w:hAnsi="Tahoma" w:cs="Tahoma"/>
          <w:color w:val="auto"/>
          <w:sz w:val="18"/>
          <w:szCs w:val="18"/>
        </w:rPr>
      </w:pPr>
    </w:p>
    <w:p w14:paraId="5C528F2C" w14:textId="77777777" w:rsidR="002E689E" w:rsidRDefault="002E689E" w:rsidP="002E689E">
      <w:pPr>
        <w:jc w:val="both"/>
        <w:rPr>
          <w:rFonts w:ascii="Tahoma" w:hAnsi="Tahoma" w:cs="Tahoma"/>
          <w:color w:val="auto"/>
          <w:sz w:val="18"/>
          <w:szCs w:val="18"/>
        </w:rPr>
      </w:pPr>
      <w:r>
        <w:rPr>
          <w:rFonts w:ascii="Tahoma" w:hAnsi="Tahoma" w:cs="Tahoma"/>
          <w:color w:val="auto"/>
          <w:sz w:val="18"/>
          <w:szCs w:val="18"/>
        </w:rPr>
        <w:t>Usted podrá ejercer sus derechos de acceso, rectificación y cancelación, así como obtener información sobre el uso de sus muestras dirigiéndose al Investigador Principal de nuestro Hospital o bien a la siguiente dirección:</w:t>
      </w:r>
    </w:p>
    <w:p w14:paraId="664B5FBA" w14:textId="77777777" w:rsidR="002E689E" w:rsidRDefault="002E689E" w:rsidP="002E689E">
      <w:pPr>
        <w:tabs>
          <w:tab w:val="num" w:pos="240"/>
        </w:tabs>
        <w:jc w:val="both"/>
        <w:rPr>
          <w:rFonts w:ascii="Tahoma" w:hAnsi="Tahoma" w:cs="Tahoma"/>
          <w:color w:val="auto"/>
          <w:sz w:val="18"/>
          <w:szCs w:val="18"/>
        </w:rPr>
      </w:pPr>
    </w:p>
    <w:p w14:paraId="74A44D1E" w14:textId="77777777" w:rsidR="002E689E" w:rsidRDefault="002E689E" w:rsidP="002E689E">
      <w:pPr>
        <w:ind w:left="1440"/>
        <w:jc w:val="both"/>
        <w:rPr>
          <w:rFonts w:ascii="Tahoma" w:hAnsi="Tahoma" w:cs="Tahoma"/>
          <w:color w:val="auto"/>
          <w:sz w:val="18"/>
          <w:szCs w:val="18"/>
        </w:rPr>
      </w:pPr>
      <w:proofErr w:type="spellStart"/>
      <w:r>
        <w:rPr>
          <w:rFonts w:ascii="Tahoma" w:hAnsi="Tahoma" w:cs="Tahoma"/>
          <w:color w:val="auto"/>
          <w:sz w:val="18"/>
          <w:szCs w:val="18"/>
        </w:rPr>
        <w:t>Unitat</w:t>
      </w:r>
      <w:proofErr w:type="spellEnd"/>
      <w:r>
        <w:rPr>
          <w:rFonts w:ascii="Tahoma" w:hAnsi="Tahoma" w:cs="Tahoma"/>
          <w:color w:val="auto"/>
          <w:sz w:val="18"/>
          <w:szCs w:val="18"/>
        </w:rPr>
        <w:t xml:space="preserve"> </w:t>
      </w:r>
      <w:proofErr w:type="spellStart"/>
      <w:r>
        <w:rPr>
          <w:rFonts w:ascii="Tahoma" w:hAnsi="Tahoma" w:cs="Tahoma"/>
          <w:color w:val="auto"/>
          <w:sz w:val="18"/>
          <w:szCs w:val="18"/>
        </w:rPr>
        <w:t>d’Atenció</w:t>
      </w:r>
      <w:proofErr w:type="spellEnd"/>
      <w:r>
        <w:rPr>
          <w:rFonts w:ascii="Tahoma" w:hAnsi="Tahoma" w:cs="Tahoma"/>
          <w:color w:val="auto"/>
          <w:sz w:val="18"/>
          <w:szCs w:val="18"/>
        </w:rPr>
        <w:t xml:space="preserve"> al </w:t>
      </w:r>
      <w:proofErr w:type="spellStart"/>
      <w:r>
        <w:rPr>
          <w:rFonts w:ascii="Tahoma" w:hAnsi="Tahoma" w:cs="Tahoma"/>
          <w:color w:val="auto"/>
          <w:sz w:val="18"/>
          <w:szCs w:val="18"/>
        </w:rPr>
        <w:t>Client</w:t>
      </w:r>
      <w:proofErr w:type="spellEnd"/>
    </w:p>
    <w:p w14:paraId="5E2F5CFA" w14:textId="77777777" w:rsidR="002E689E" w:rsidRDefault="002E689E" w:rsidP="002E689E">
      <w:pPr>
        <w:ind w:left="1440"/>
        <w:jc w:val="both"/>
        <w:rPr>
          <w:rFonts w:ascii="Tahoma" w:hAnsi="Tahoma" w:cs="Tahoma"/>
          <w:color w:val="auto"/>
          <w:sz w:val="18"/>
          <w:szCs w:val="18"/>
        </w:rPr>
      </w:pPr>
      <w:r>
        <w:rPr>
          <w:rFonts w:ascii="Tahoma" w:hAnsi="Tahoma" w:cs="Tahoma"/>
          <w:color w:val="auto"/>
          <w:sz w:val="18"/>
          <w:szCs w:val="18"/>
        </w:rPr>
        <w:t xml:space="preserve">Hospital </w:t>
      </w:r>
      <w:proofErr w:type="spellStart"/>
      <w:r>
        <w:rPr>
          <w:rFonts w:ascii="Tahoma" w:hAnsi="Tahoma" w:cs="Tahoma"/>
          <w:color w:val="auto"/>
          <w:sz w:val="18"/>
          <w:szCs w:val="18"/>
        </w:rPr>
        <w:t>Clínic</w:t>
      </w:r>
      <w:proofErr w:type="spellEnd"/>
      <w:r>
        <w:rPr>
          <w:rFonts w:ascii="Tahoma" w:hAnsi="Tahoma" w:cs="Tahoma"/>
          <w:color w:val="auto"/>
          <w:sz w:val="18"/>
          <w:szCs w:val="18"/>
        </w:rPr>
        <w:t xml:space="preserve"> i Provincial de Barcelona</w:t>
      </w:r>
    </w:p>
    <w:p w14:paraId="5A0EBE02" w14:textId="77777777" w:rsidR="002E689E" w:rsidRDefault="002E689E" w:rsidP="002E689E">
      <w:pPr>
        <w:ind w:left="1440"/>
        <w:jc w:val="both"/>
        <w:rPr>
          <w:rFonts w:ascii="Tahoma" w:hAnsi="Tahoma" w:cs="Tahoma"/>
          <w:color w:val="auto"/>
          <w:sz w:val="18"/>
          <w:szCs w:val="18"/>
        </w:rPr>
      </w:pPr>
      <w:r>
        <w:rPr>
          <w:rFonts w:ascii="Tahoma" w:hAnsi="Tahoma" w:cs="Tahoma"/>
          <w:color w:val="auto"/>
          <w:sz w:val="18"/>
          <w:szCs w:val="18"/>
        </w:rPr>
        <w:t>C/Villarroel, nº 170</w:t>
      </w:r>
    </w:p>
    <w:p w14:paraId="029C2EBE" w14:textId="77777777" w:rsidR="002E689E" w:rsidRDefault="002E689E" w:rsidP="002E689E">
      <w:pPr>
        <w:ind w:left="1440"/>
        <w:jc w:val="both"/>
        <w:rPr>
          <w:rFonts w:ascii="Tahoma" w:hAnsi="Tahoma" w:cs="Tahoma"/>
          <w:color w:val="auto"/>
          <w:sz w:val="18"/>
          <w:szCs w:val="18"/>
        </w:rPr>
      </w:pPr>
      <w:r>
        <w:rPr>
          <w:rFonts w:ascii="Tahoma" w:hAnsi="Tahoma" w:cs="Tahoma"/>
          <w:color w:val="auto"/>
          <w:sz w:val="18"/>
          <w:szCs w:val="18"/>
        </w:rPr>
        <w:t>08036 Barcelona</w:t>
      </w:r>
    </w:p>
    <w:p w14:paraId="3CB9E499" w14:textId="77777777" w:rsidR="002E689E" w:rsidRDefault="00DD3EC9" w:rsidP="002E689E">
      <w:pPr>
        <w:ind w:left="1440"/>
        <w:rPr>
          <w:rFonts w:ascii="Tahoma" w:hAnsi="Tahoma" w:cs="Tahoma"/>
          <w:color w:val="auto"/>
          <w:sz w:val="18"/>
          <w:szCs w:val="18"/>
        </w:rPr>
      </w:pPr>
      <w:hyperlink r:id="rId8" w:history="1">
        <w:r w:rsidR="002E689E">
          <w:rPr>
            <w:rStyle w:val="Hipervnculo"/>
            <w:rFonts w:ascii="Tahoma" w:hAnsi="Tahoma" w:cs="Tahoma"/>
            <w:color w:val="auto"/>
            <w:sz w:val="18"/>
            <w:szCs w:val="18"/>
          </w:rPr>
          <w:t>uaclient@clinic.ub.es</w:t>
        </w:r>
      </w:hyperlink>
      <w:r w:rsidR="002E689E">
        <w:rPr>
          <w:rFonts w:ascii="Tahoma" w:hAnsi="Tahoma" w:cs="Tahoma"/>
          <w:color w:val="auto"/>
          <w:sz w:val="18"/>
          <w:szCs w:val="18"/>
        </w:rPr>
        <w:t xml:space="preserve"> / Tel. 932275400</w:t>
      </w:r>
    </w:p>
    <w:p w14:paraId="4283968E" w14:textId="77777777" w:rsidR="002E689E" w:rsidRDefault="002E689E" w:rsidP="002E689E">
      <w:pPr>
        <w:rPr>
          <w:rFonts w:ascii="Tahoma" w:hAnsi="Tahoma" w:cs="Tahoma"/>
          <w:color w:val="auto"/>
          <w:sz w:val="18"/>
          <w:szCs w:val="18"/>
        </w:rPr>
      </w:pPr>
    </w:p>
    <w:p w14:paraId="4D338F51" w14:textId="77777777" w:rsidR="002E689E" w:rsidRDefault="002E689E" w:rsidP="002E689E">
      <w:pPr>
        <w:rPr>
          <w:rFonts w:ascii="Tahoma" w:hAnsi="Tahoma" w:cs="Tahoma"/>
          <w:color w:val="auto"/>
          <w:sz w:val="18"/>
          <w:szCs w:val="18"/>
        </w:rPr>
      </w:pPr>
      <w:r>
        <w:rPr>
          <w:rFonts w:ascii="Tahoma" w:hAnsi="Tahoma" w:cs="Tahoma"/>
          <w:color w:val="auto"/>
          <w:sz w:val="18"/>
          <w:szCs w:val="18"/>
        </w:rPr>
        <w:t>Asimismo, para cualquier aclaración sobre el presente estudio se puede dirigir expresamente al investigador principal a través del teléfono 932275400 (Ext. 2057)</w:t>
      </w:r>
    </w:p>
    <w:p w14:paraId="4E0DE613" w14:textId="77777777" w:rsidR="002E689E" w:rsidRDefault="002E689E" w:rsidP="002E689E">
      <w:pPr>
        <w:jc w:val="both"/>
        <w:rPr>
          <w:rFonts w:ascii="Tahoma" w:hAnsi="Tahoma" w:cs="Tahoma"/>
          <w:color w:val="auto"/>
          <w:sz w:val="18"/>
          <w:szCs w:val="18"/>
        </w:rPr>
      </w:pPr>
    </w:p>
    <w:p w14:paraId="064043F8" w14:textId="77777777" w:rsidR="002E689E" w:rsidRDefault="002E689E" w:rsidP="002E689E">
      <w:pPr>
        <w:jc w:val="both"/>
        <w:rPr>
          <w:rFonts w:ascii="Tahoma" w:hAnsi="Tahoma" w:cs="Tahoma"/>
          <w:i/>
          <w:color w:val="auto"/>
          <w:sz w:val="18"/>
          <w:szCs w:val="18"/>
        </w:rPr>
      </w:pPr>
      <w:r>
        <w:rPr>
          <w:rFonts w:ascii="Tahoma" w:hAnsi="Tahoma" w:cs="Tahoma"/>
          <w:i/>
          <w:color w:val="auto"/>
          <w:sz w:val="18"/>
          <w:szCs w:val="18"/>
        </w:rPr>
        <w:t>Carácter altruista de la donación</w:t>
      </w:r>
    </w:p>
    <w:p w14:paraId="6A7C2522" w14:textId="77777777" w:rsidR="002E689E" w:rsidRDefault="002E689E" w:rsidP="002E689E">
      <w:pPr>
        <w:jc w:val="both"/>
        <w:rPr>
          <w:rFonts w:ascii="Tahoma" w:hAnsi="Tahoma" w:cs="Tahoma"/>
          <w:i/>
          <w:color w:val="auto"/>
          <w:sz w:val="18"/>
          <w:szCs w:val="18"/>
        </w:rPr>
      </w:pPr>
    </w:p>
    <w:p w14:paraId="37A9715A" w14:textId="77777777" w:rsidR="002E689E" w:rsidRDefault="002E689E" w:rsidP="002E689E">
      <w:pPr>
        <w:jc w:val="both"/>
        <w:rPr>
          <w:rFonts w:ascii="Tahoma" w:hAnsi="Tahoma" w:cs="Tahoma"/>
          <w:color w:val="auto"/>
          <w:sz w:val="18"/>
          <w:szCs w:val="18"/>
        </w:rPr>
      </w:pPr>
      <w:r>
        <w:rPr>
          <w:rFonts w:ascii="Tahoma" w:hAnsi="Tahoma" w:cs="Tahoma"/>
          <w:color w:val="auto"/>
          <w:sz w:val="18"/>
          <w:szCs w:val="18"/>
        </w:rPr>
        <w:t>La cesión de datos clínicos que realiza es gratuita. Ello supone que usted no tendrá derechos sobre posibles beneficios comerciales de los descubrimientos que puedan derivarse del resultado de la investigación biomédica. Tampoco obtendrá ningún beneficio económico directo por su participación en los estudios de investigación. Tenga en cuenta que todos nos beneficiamos de los resultados de la investigación facilitada por la colaboración de pacientes anteriores. Asimismo participar en el estudio no implica coste alguno para el paciente.</w:t>
      </w:r>
    </w:p>
    <w:p w14:paraId="7A6E6807" w14:textId="77777777" w:rsidR="002E689E" w:rsidRDefault="002E689E" w:rsidP="002E689E">
      <w:pPr>
        <w:jc w:val="both"/>
        <w:rPr>
          <w:rFonts w:ascii="Tahoma" w:hAnsi="Tahoma" w:cs="Tahoma"/>
          <w:color w:val="auto"/>
          <w:sz w:val="18"/>
          <w:szCs w:val="18"/>
        </w:rPr>
      </w:pPr>
    </w:p>
    <w:p w14:paraId="7899C8AE" w14:textId="77777777" w:rsidR="002E689E" w:rsidRDefault="002E689E" w:rsidP="002E689E">
      <w:pPr>
        <w:jc w:val="both"/>
        <w:rPr>
          <w:rFonts w:ascii="Tahoma" w:hAnsi="Tahoma" w:cs="Tahoma"/>
          <w:i/>
          <w:color w:val="auto"/>
          <w:sz w:val="18"/>
          <w:szCs w:val="18"/>
        </w:rPr>
      </w:pPr>
      <w:r>
        <w:rPr>
          <w:rFonts w:ascii="Tahoma" w:hAnsi="Tahoma" w:cs="Tahoma"/>
          <w:i/>
          <w:color w:val="auto"/>
          <w:sz w:val="18"/>
          <w:szCs w:val="18"/>
        </w:rPr>
        <w:t>Información sobre los resultados de la investigación</w:t>
      </w:r>
    </w:p>
    <w:p w14:paraId="3EB4AA08" w14:textId="77777777" w:rsidR="002E689E" w:rsidRDefault="002E689E" w:rsidP="002E689E">
      <w:pPr>
        <w:tabs>
          <w:tab w:val="num" w:pos="240"/>
        </w:tabs>
        <w:ind w:left="240" w:hanging="240"/>
        <w:jc w:val="both"/>
        <w:rPr>
          <w:rFonts w:ascii="Tahoma" w:hAnsi="Tahoma" w:cs="Tahoma"/>
          <w:color w:val="auto"/>
          <w:sz w:val="18"/>
          <w:szCs w:val="18"/>
        </w:rPr>
      </w:pPr>
    </w:p>
    <w:p w14:paraId="33EBC142" w14:textId="77777777" w:rsidR="002E689E" w:rsidRDefault="002E689E" w:rsidP="002E689E">
      <w:pPr>
        <w:jc w:val="both"/>
        <w:rPr>
          <w:rFonts w:ascii="Tahoma" w:hAnsi="Tahoma" w:cs="Tahoma"/>
          <w:color w:val="auto"/>
          <w:sz w:val="18"/>
          <w:szCs w:val="18"/>
        </w:rPr>
      </w:pPr>
      <w:r>
        <w:rPr>
          <w:rFonts w:ascii="Tahoma" w:hAnsi="Tahoma" w:cs="Tahoma"/>
          <w:color w:val="auto"/>
          <w:sz w:val="18"/>
          <w:szCs w:val="18"/>
        </w:rPr>
        <w:t xml:space="preserve">En caso de que usted lo solicite, el Hospital </w:t>
      </w:r>
      <w:proofErr w:type="spellStart"/>
      <w:r>
        <w:rPr>
          <w:rFonts w:ascii="Tahoma" w:hAnsi="Tahoma" w:cs="Tahoma"/>
          <w:color w:val="auto"/>
          <w:sz w:val="18"/>
          <w:szCs w:val="18"/>
        </w:rPr>
        <w:t>Clínic</w:t>
      </w:r>
      <w:proofErr w:type="spellEnd"/>
      <w:r>
        <w:rPr>
          <w:rFonts w:ascii="Tahoma" w:hAnsi="Tahoma" w:cs="Tahoma"/>
          <w:color w:val="auto"/>
          <w:sz w:val="18"/>
          <w:szCs w:val="18"/>
        </w:rPr>
        <w:t xml:space="preserve"> de Barcelona (HCB), directamente o a través del investigador principal del estudio, podrá proporcionarle información acerca de en qué estudios de investigación han sido utilizados sus datos y los resultados globales de dichas investigaciones. El Hospital </w:t>
      </w:r>
      <w:proofErr w:type="spellStart"/>
      <w:r>
        <w:rPr>
          <w:rFonts w:ascii="Tahoma" w:hAnsi="Tahoma" w:cs="Tahoma"/>
          <w:color w:val="auto"/>
          <w:sz w:val="18"/>
          <w:szCs w:val="18"/>
        </w:rPr>
        <w:t>Clínic</w:t>
      </w:r>
      <w:proofErr w:type="spellEnd"/>
      <w:r>
        <w:rPr>
          <w:rFonts w:ascii="Tahoma" w:hAnsi="Tahoma" w:cs="Tahoma"/>
          <w:color w:val="auto"/>
          <w:sz w:val="18"/>
          <w:szCs w:val="18"/>
        </w:rPr>
        <w:t xml:space="preserve"> de Barcelona elaborará un resumen de la información general obtenida de cada proyecto que estará disponible para quien expresamente lo solicite.</w:t>
      </w:r>
    </w:p>
    <w:p w14:paraId="7661DE56" w14:textId="77777777" w:rsidR="002E689E" w:rsidRDefault="002E689E" w:rsidP="002E689E">
      <w:pPr>
        <w:jc w:val="both"/>
        <w:rPr>
          <w:rFonts w:ascii="Tahoma" w:hAnsi="Tahoma" w:cs="Tahoma"/>
          <w:color w:val="auto"/>
          <w:sz w:val="18"/>
          <w:szCs w:val="18"/>
        </w:rPr>
      </w:pPr>
    </w:p>
    <w:p w14:paraId="239B6F85" w14:textId="77777777" w:rsidR="002E689E" w:rsidRDefault="002E689E" w:rsidP="002E689E">
      <w:pPr>
        <w:jc w:val="both"/>
        <w:rPr>
          <w:rFonts w:ascii="Tahoma" w:hAnsi="Tahoma" w:cs="Tahoma"/>
          <w:color w:val="auto"/>
          <w:sz w:val="18"/>
          <w:szCs w:val="18"/>
        </w:rPr>
      </w:pPr>
      <w:r>
        <w:rPr>
          <w:rFonts w:ascii="Tahoma" w:hAnsi="Tahoma" w:cs="Tahoma"/>
          <w:color w:val="auto"/>
          <w:sz w:val="18"/>
          <w:szCs w:val="18"/>
        </w:rPr>
        <w:t xml:space="preserve">Si se obtuviera información relevante que pudiera afectar a su salud o a la de su familia, el Comité Ético de Investigación (CEI) del Hospital </w:t>
      </w:r>
      <w:proofErr w:type="spellStart"/>
      <w:r>
        <w:rPr>
          <w:rFonts w:ascii="Tahoma" w:hAnsi="Tahoma" w:cs="Tahoma"/>
          <w:color w:val="auto"/>
          <w:sz w:val="18"/>
          <w:szCs w:val="18"/>
        </w:rPr>
        <w:t>Clínic</w:t>
      </w:r>
      <w:proofErr w:type="spellEnd"/>
      <w:r>
        <w:rPr>
          <w:rFonts w:ascii="Tahoma" w:hAnsi="Tahoma" w:cs="Tahoma"/>
          <w:color w:val="auto"/>
          <w:sz w:val="18"/>
          <w:szCs w:val="18"/>
        </w:rPr>
        <w:t xml:space="preserve"> de Barcelona habilitará los medios oportunos para contactar con usted y ofrecerle la posibilidad de conocer dicha información, así como para aconsejarle sobre la conveniencia de transmitir esta información a sus familiares en caso necesario. A efectos de un eventual contacto se utilizaran los datos que figuren en su historial clínico. No obstante, se respetará su derecho a decidir que no se le comuniquen los resultados de la investigación en los que hayan sido utilizadas sus muestras.</w:t>
      </w:r>
    </w:p>
    <w:p w14:paraId="1D1218E9" w14:textId="77777777" w:rsidR="002E689E" w:rsidRDefault="002E689E" w:rsidP="002E689E">
      <w:pPr>
        <w:tabs>
          <w:tab w:val="num" w:pos="240"/>
        </w:tabs>
        <w:ind w:left="240" w:hanging="240"/>
        <w:jc w:val="both"/>
        <w:rPr>
          <w:rFonts w:ascii="Tahoma" w:hAnsi="Tahoma" w:cs="Tahoma"/>
          <w:color w:val="auto"/>
          <w:sz w:val="18"/>
          <w:szCs w:val="18"/>
        </w:rPr>
      </w:pPr>
    </w:p>
    <w:p w14:paraId="5A526315" w14:textId="77777777" w:rsidR="002E689E" w:rsidRDefault="002E689E" w:rsidP="002E689E">
      <w:pPr>
        <w:jc w:val="both"/>
        <w:rPr>
          <w:rFonts w:ascii="Tahoma" w:hAnsi="Tahoma" w:cs="Tahoma"/>
          <w:i/>
          <w:color w:val="auto"/>
          <w:sz w:val="18"/>
          <w:szCs w:val="18"/>
        </w:rPr>
      </w:pPr>
      <w:r>
        <w:rPr>
          <w:rFonts w:ascii="Tahoma" w:hAnsi="Tahoma" w:cs="Tahoma"/>
          <w:i/>
          <w:color w:val="auto"/>
          <w:sz w:val="18"/>
          <w:szCs w:val="18"/>
        </w:rPr>
        <w:t>Revocación del consentimiento</w:t>
      </w:r>
    </w:p>
    <w:p w14:paraId="25AFFE90" w14:textId="77777777" w:rsidR="002E689E" w:rsidRDefault="002E689E" w:rsidP="002E689E">
      <w:pPr>
        <w:jc w:val="both"/>
        <w:rPr>
          <w:rFonts w:ascii="Tahoma" w:hAnsi="Tahoma" w:cs="Tahoma"/>
          <w:color w:val="auto"/>
          <w:sz w:val="18"/>
          <w:szCs w:val="18"/>
        </w:rPr>
      </w:pPr>
    </w:p>
    <w:p w14:paraId="6BC59D4C" w14:textId="77777777" w:rsidR="002E689E" w:rsidRDefault="002E689E" w:rsidP="002E689E">
      <w:pPr>
        <w:jc w:val="both"/>
        <w:rPr>
          <w:rFonts w:ascii="Tahoma" w:hAnsi="Tahoma" w:cs="Tahoma"/>
          <w:color w:val="auto"/>
          <w:sz w:val="18"/>
          <w:szCs w:val="18"/>
        </w:rPr>
      </w:pPr>
      <w:r>
        <w:rPr>
          <w:rFonts w:ascii="Tahoma" w:hAnsi="Tahoma" w:cs="Tahoma"/>
          <w:color w:val="auto"/>
          <w:sz w:val="18"/>
          <w:szCs w:val="18"/>
        </w:rPr>
        <w:t xml:space="preserve">Si usted decide firmar este consentimiento, podrá también revocarlo libremente. Si en un futuro quisiera hacerlo, sus datos clínicos serán retirados del registro. Los efectos de esta revocación no se extenderán a la investigación anterior que ya se haya llevado a cabo. Para la revocación de su consentimiento, deberá solicitarlo por escrito a </w:t>
      </w:r>
      <w:proofErr w:type="spellStart"/>
      <w:r>
        <w:rPr>
          <w:rFonts w:ascii="Tahoma" w:hAnsi="Tahoma" w:cs="Tahoma"/>
          <w:color w:val="auto"/>
          <w:sz w:val="18"/>
          <w:szCs w:val="18"/>
        </w:rPr>
        <w:t>l’Unitat</w:t>
      </w:r>
      <w:proofErr w:type="spellEnd"/>
      <w:r>
        <w:rPr>
          <w:rFonts w:ascii="Tahoma" w:hAnsi="Tahoma" w:cs="Tahoma"/>
          <w:color w:val="auto"/>
          <w:sz w:val="18"/>
          <w:szCs w:val="18"/>
        </w:rPr>
        <w:t xml:space="preserve"> </w:t>
      </w:r>
      <w:proofErr w:type="spellStart"/>
      <w:r>
        <w:rPr>
          <w:rFonts w:ascii="Tahoma" w:hAnsi="Tahoma" w:cs="Tahoma"/>
          <w:color w:val="auto"/>
          <w:sz w:val="18"/>
          <w:szCs w:val="18"/>
        </w:rPr>
        <w:t>d’Atenció</w:t>
      </w:r>
      <w:proofErr w:type="spellEnd"/>
      <w:r>
        <w:rPr>
          <w:rFonts w:ascii="Tahoma" w:hAnsi="Tahoma" w:cs="Tahoma"/>
          <w:color w:val="auto"/>
          <w:sz w:val="18"/>
          <w:szCs w:val="18"/>
        </w:rPr>
        <w:t xml:space="preserve"> al </w:t>
      </w:r>
      <w:proofErr w:type="spellStart"/>
      <w:r>
        <w:rPr>
          <w:rFonts w:ascii="Tahoma" w:hAnsi="Tahoma" w:cs="Tahoma"/>
          <w:color w:val="auto"/>
          <w:sz w:val="18"/>
          <w:szCs w:val="18"/>
        </w:rPr>
        <w:t>Client</w:t>
      </w:r>
      <w:proofErr w:type="spellEnd"/>
      <w:r>
        <w:rPr>
          <w:rFonts w:ascii="Tahoma" w:hAnsi="Tahoma" w:cs="Tahoma"/>
          <w:color w:val="auto"/>
          <w:sz w:val="18"/>
          <w:szCs w:val="18"/>
        </w:rPr>
        <w:t xml:space="preserve"> del Hospital </w:t>
      </w:r>
      <w:proofErr w:type="spellStart"/>
      <w:r>
        <w:rPr>
          <w:rFonts w:ascii="Tahoma" w:hAnsi="Tahoma" w:cs="Tahoma"/>
          <w:color w:val="auto"/>
          <w:sz w:val="18"/>
          <w:szCs w:val="18"/>
        </w:rPr>
        <w:t>Clínic</w:t>
      </w:r>
      <w:proofErr w:type="spellEnd"/>
      <w:r>
        <w:rPr>
          <w:rFonts w:ascii="Tahoma" w:hAnsi="Tahoma" w:cs="Tahoma"/>
          <w:color w:val="auto"/>
          <w:sz w:val="18"/>
          <w:szCs w:val="18"/>
        </w:rPr>
        <w:t xml:space="preserve"> de Barcelona, en la dirección </w:t>
      </w:r>
      <w:proofErr w:type="spellStart"/>
      <w:r>
        <w:rPr>
          <w:rFonts w:ascii="Tahoma" w:hAnsi="Tahoma" w:cs="Tahoma"/>
          <w:color w:val="auto"/>
          <w:sz w:val="18"/>
          <w:szCs w:val="18"/>
        </w:rPr>
        <w:t>anteriomente</w:t>
      </w:r>
      <w:proofErr w:type="spellEnd"/>
      <w:r>
        <w:rPr>
          <w:rFonts w:ascii="Tahoma" w:hAnsi="Tahoma" w:cs="Tahoma"/>
          <w:color w:val="auto"/>
          <w:sz w:val="18"/>
          <w:szCs w:val="18"/>
        </w:rPr>
        <w:t xml:space="preserve"> citada.</w:t>
      </w:r>
    </w:p>
    <w:p w14:paraId="17305549" w14:textId="77777777" w:rsidR="002E689E" w:rsidRDefault="002E689E" w:rsidP="002E689E">
      <w:pPr>
        <w:jc w:val="both"/>
        <w:rPr>
          <w:rFonts w:ascii="Tahoma" w:hAnsi="Tahoma" w:cs="Tahoma"/>
          <w:color w:val="auto"/>
          <w:sz w:val="18"/>
          <w:szCs w:val="18"/>
        </w:rPr>
      </w:pPr>
    </w:p>
    <w:p w14:paraId="48048A63" w14:textId="6B3BBB1F" w:rsidR="002E689E" w:rsidRDefault="002E689E" w:rsidP="002E689E">
      <w:pPr>
        <w:jc w:val="both"/>
        <w:rPr>
          <w:rFonts w:ascii="Tahoma" w:hAnsi="Tahoma" w:cs="Tahoma"/>
          <w:color w:val="auto"/>
          <w:sz w:val="18"/>
          <w:szCs w:val="18"/>
        </w:rPr>
      </w:pPr>
      <w:r>
        <w:rPr>
          <w:rFonts w:ascii="Tahoma" w:hAnsi="Tahoma" w:cs="Tahoma"/>
          <w:color w:val="auto"/>
          <w:sz w:val="18"/>
          <w:szCs w:val="18"/>
        </w:rPr>
        <w:t>Por favor, pregunte al investigador principal o al médico de su equipo que éste haya designado para comunicarle esta información cualquier duda que pueda tener, ahora o en el futuro, en re</w:t>
      </w:r>
      <w:r w:rsidR="009A4200">
        <w:rPr>
          <w:rFonts w:ascii="Tahoma" w:hAnsi="Tahoma" w:cs="Tahoma"/>
          <w:color w:val="auto"/>
          <w:sz w:val="18"/>
          <w:szCs w:val="18"/>
        </w:rPr>
        <w:t>lación con este consentimiento.</w:t>
      </w:r>
    </w:p>
    <w:p w14:paraId="713DE5E2" w14:textId="77777777" w:rsidR="002E689E" w:rsidRDefault="002E689E" w:rsidP="002E689E">
      <w:pPr>
        <w:jc w:val="both"/>
        <w:rPr>
          <w:rFonts w:ascii="Tahoma" w:hAnsi="Tahoma" w:cs="Tahoma"/>
          <w:color w:val="auto"/>
          <w:sz w:val="18"/>
          <w:szCs w:val="18"/>
        </w:rPr>
      </w:pPr>
    </w:p>
    <w:p w14:paraId="6EA8FAD9" w14:textId="77777777" w:rsidR="002E689E" w:rsidRDefault="002E689E" w:rsidP="002E689E">
      <w:pPr>
        <w:jc w:val="both"/>
        <w:rPr>
          <w:rFonts w:ascii="Tahoma" w:hAnsi="Tahoma" w:cs="Tahoma"/>
          <w:color w:val="auto"/>
          <w:sz w:val="18"/>
          <w:szCs w:val="18"/>
        </w:rPr>
      </w:pPr>
      <w:r>
        <w:rPr>
          <w:rFonts w:ascii="Tahoma" w:hAnsi="Tahoma" w:cs="Tahoma"/>
          <w:color w:val="auto"/>
          <w:sz w:val="18"/>
          <w:szCs w:val="18"/>
        </w:rPr>
        <w:lastRenderedPageBreak/>
        <w:t>Muchas gracias por su colaboración.</w:t>
      </w:r>
    </w:p>
    <w:p w14:paraId="63AC3876" w14:textId="77777777" w:rsidR="002E689E" w:rsidRDefault="002E689E" w:rsidP="002E689E">
      <w:pPr>
        <w:jc w:val="both"/>
        <w:rPr>
          <w:rFonts w:ascii="Tahoma" w:hAnsi="Tahoma" w:cs="Tahoma"/>
          <w:color w:val="auto"/>
          <w:sz w:val="18"/>
          <w:szCs w:val="18"/>
        </w:rPr>
      </w:pPr>
      <w:r>
        <w:rPr>
          <w:rFonts w:ascii="Tahoma" w:hAnsi="Tahoma" w:cs="Tahoma"/>
          <w:color w:val="auto"/>
          <w:sz w:val="18"/>
          <w:szCs w:val="18"/>
        </w:rPr>
        <w:t xml:space="preserve"> </w:t>
      </w:r>
    </w:p>
    <w:p w14:paraId="60FEFAC8" w14:textId="5D2B9FB9" w:rsidR="002E689E" w:rsidRDefault="002E689E" w:rsidP="002E689E">
      <w:pPr>
        <w:jc w:val="both"/>
        <w:rPr>
          <w:rFonts w:ascii="Tahoma" w:hAnsi="Tahoma" w:cs="Tahoma"/>
          <w:color w:val="auto"/>
          <w:sz w:val="18"/>
          <w:szCs w:val="18"/>
        </w:rPr>
      </w:pPr>
    </w:p>
    <w:p w14:paraId="30E7A46C" w14:textId="77777777" w:rsidR="002E689E" w:rsidRDefault="002E689E" w:rsidP="002E689E">
      <w:pPr>
        <w:rPr>
          <w:rFonts w:ascii="Tahoma" w:hAnsi="Tahoma" w:cs="Tahoma"/>
          <w:b/>
          <w:color w:val="auto"/>
          <w:sz w:val="18"/>
          <w:szCs w:val="18"/>
        </w:rPr>
      </w:pPr>
      <w:r>
        <w:rPr>
          <w:noProof/>
          <w:lang w:val="es-ES"/>
        </w:rPr>
        <mc:AlternateContent>
          <mc:Choice Requires="wps">
            <w:drawing>
              <wp:anchor distT="0" distB="0" distL="114300" distR="114300" simplePos="0" relativeHeight="251651584" behindDoc="0" locked="0" layoutInCell="1" allowOverlap="1" wp14:anchorId="26BFC869" wp14:editId="26782CD4">
                <wp:simplePos x="0" y="0"/>
                <wp:positionH relativeFrom="column">
                  <wp:posOffset>304800</wp:posOffset>
                </wp:positionH>
                <wp:positionV relativeFrom="paragraph">
                  <wp:posOffset>-137795</wp:posOffset>
                </wp:positionV>
                <wp:extent cx="5410200" cy="800100"/>
                <wp:effectExtent l="9525" t="5080" r="9525" b="1397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800100"/>
                        </a:xfrm>
                        <a:prstGeom prst="rect">
                          <a:avLst/>
                        </a:prstGeom>
                        <a:solidFill>
                          <a:srgbClr val="FFFFFF"/>
                        </a:solidFill>
                        <a:ln w="9525">
                          <a:solidFill>
                            <a:srgbClr val="000000"/>
                          </a:solidFill>
                          <a:miter lim="800000"/>
                          <a:headEnd/>
                          <a:tailEnd/>
                        </a:ln>
                      </wps:spPr>
                      <wps:txbx>
                        <w:txbxContent>
                          <w:p w14:paraId="74196F9B" w14:textId="77777777" w:rsidR="008C63C2" w:rsidRDefault="008C63C2" w:rsidP="002E689E">
                            <w:pPr>
                              <w:rPr>
                                <w:color w:val="C0C0C0"/>
                                <w:sz w:val="20"/>
                              </w:rPr>
                            </w:pPr>
                            <w:r>
                              <w:rPr>
                                <w:color w:val="C0C0C0"/>
                                <w:sz w:val="20"/>
                              </w:rPr>
                              <w:t>LUGAR PARA PEGAR LA ETIQUETA CON LA FILIACIÓN DEL PACIENTE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ángulo 14" o:spid="_x0000_s1026" style="position:absolute;margin-left:24pt;margin-top:-10.8pt;width:42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">
                <v:textbox>
                  <w:txbxContent>
                    <w:p w14:paraId="74196F9B" w14:textId="77777777" w:rsidR="008C63C2" w:rsidRDefault="008C63C2" w:rsidP="002E689E">
                      <w:pPr>
                        <w:rPr>
                          <w:color w:val="C0C0C0"/>
                          <w:sz w:val="20"/>
                        </w:rPr>
                      </w:pPr>
                      <w:r>
                        <w:rPr>
                          <w:color w:val="C0C0C0"/>
                          <w:sz w:val="20"/>
                        </w:rPr>
                        <w:t>LUGAR PARA PEGAR LA ETIQUETA CON LA FILIACIÓN DEL PACIENTE</w:t>
                      </w:r>
                    </w:p>
                  </w:txbxContent>
                </v:textbox>
              </v:rect>
            </w:pict>
          </mc:Fallback>
        </mc:AlternateContent>
      </w:r>
    </w:p>
    <w:p w14:paraId="419B8DF0" w14:textId="77777777" w:rsidR="002E689E" w:rsidRDefault="002E689E" w:rsidP="002E689E">
      <w:pPr>
        <w:rPr>
          <w:rFonts w:ascii="Tahoma" w:hAnsi="Tahoma" w:cs="Tahoma"/>
          <w:b/>
          <w:i/>
          <w:color w:val="auto"/>
          <w:sz w:val="18"/>
          <w:szCs w:val="18"/>
        </w:rPr>
      </w:pPr>
    </w:p>
    <w:p w14:paraId="07A10DB4" w14:textId="77777777" w:rsidR="002E689E" w:rsidRDefault="002E689E" w:rsidP="002E689E">
      <w:pPr>
        <w:rPr>
          <w:rFonts w:ascii="Tahoma" w:hAnsi="Tahoma" w:cs="Tahoma"/>
          <w:b/>
          <w:i/>
          <w:color w:val="auto"/>
          <w:sz w:val="18"/>
          <w:szCs w:val="18"/>
        </w:rPr>
      </w:pPr>
    </w:p>
    <w:p w14:paraId="489759E1" w14:textId="77777777" w:rsidR="002E689E" w:rsidRDefault="002E689E" w:rsidP="002E689E">
      <w:pPr>
        <w:rPr>
          <w:rFonts w:ascii="Tahoma" w:hAnsi="Tahoma" w:cs="Tahoma"/>
          <w:b/>
          <w:i/>
          <w:color w:val="auto"/>
          <w:sz w:val="18"/>
          <w:szCs w:val="18"/>
        </w:rPr>
      </w:pPr>
    </w:p>
    <w:p w14:paraId="715FDC02" w14:textId="77777777" w:rsidR="002E689E" w:rsidRDefault="002E689E" w:rsidP="002E689E">
      <w:pPr>
        <w:rPr>
          <w:rFonts w:ascii="Tahoma" w:hAnsi="Tahoma" w:cs="Tahoma"/>
          <w:b/>
          <w:i/>
          <w:color w:val="auto"/>
          <w:sz w:val="18"/>
          <w:szCs w:val="18"/>
        </w:rPr>
      </w:pPr>
    </w:p>
    <w:p w14:paraId="05883FAD" w14:textId="77777777" w:rsidR="002E689E" w:rsidRDefault="002E689E" w:rsidP="002E689E">
      <w:pPr>
        <w:rPr>
          <w:rFonts w:ascii="Tahoma" w:hAnsi="Tahoma" w:cs="Tahoma"/>
          <w:b/>
          <w:i/>
          <w:color w:val="auto"/>
          <w:sz w:val="18"/>
          <w:szCs w:val="18"/>
        </w:rPr>
      </w:pPr>
    </w:p>
    <w:p w14:paraId="56FF8891" w14:textId="77777777" w:rsidR="002E689E" w:rsidRDefault="002E689E" w:rsidP="002E689E">
      <w:pPr>
        <w:rPr>
          <w:rFonts w:ascii="Tahoma" w:hAnsi="Tahoma" w:cs="Tahoma"/>
          <w:b/>
          <w:i/>
          <w:color w:val="auto"/>
          <w:sz w:val="18"/>
          <w:szCs w:val="18"/>
        </w:rPr>
      </w:pPr>
    </w:p>
    <w:p w14:paraId="24270FC6" w14:textId="77777777" w:rsidR="002E689E" w:rsidRDefault="002E689E" w:rsidP="002E689E">
      <w:pPr>
        <w:rPr>
          <w:rFonts w:ascii="Tahoma" w:hAnsi="Tahoma" w:cs="Tahoma"/>
          <w:b/>
          <w:i/>
          <w:color w:val="auto"/>
          <w:sz w:val="18"/>
          <w:szCs w:val="18"/>
        </w:rPr>
      </w:pPr>
    </w:p>
    <w:p w14:paraId="0994E464" w14:textId="77777777" w:rsidR="002E689E" w:rsidRDefault="002E689E" w:rsidP="002E689E">
      <w:pPr>
        <w:jc w:val="both"/>
        <w:rPr>
          <w:rFonts w:ascii="Tahoma" w:hAnsi="Tahoma" w:cs="Tahoma"/>
          <w:b/>
          <w:color w:val="auto"/>
          <w:sz w:val="18"/>
          <w:szCs w:val="18"/>
        </w:rPr>
      </w:pPr>
      <w:r>
        <w:rPr>
          <w:rFonts w:ascii="Tahoma" w:hAnsi="Tahoma" w:cs="Tahoma"/>
          <w:color w:val="auto"/>
          <w:sz w:val="18"/>
          <w:szCs w:val="18"/>
        </w:rPr>
        <w:t xml:space="preserve">Si ha comprendido la información que se le ha proporcionado, ha resuelto cualquier duda que pudiese tener y decide colaborar en el estudio en los términos antes explicados, por favor firme a continuación el denominado </w:t>
      </w:r>
      <w:r>
        <w:rPr>
          <w:rFonts w:ascii="Tahoma" w:hAnsi="Tahoma" w:cs="Tahoma"/>
          <w:b/>
          <w:color w:val="auto"/>
          <w:sz w:val="18"/>
          <w:szCs w:val="18"/>
        </w:rPr>
        <w:t xml:space="preserve">consentimiento informado en sentido afirmativo: </w:t>
      </w:r>
    </w:p>
    <w:p w14:paraId="300A926B" w14:textId="77777777" w:rsidR="002E689E" w:rsidRDefault="002E689E" w:rsidP="002E689E">
      <w:pPr>
        <w:jc w:val="both"/>
        <w:rPr>
          <w:rFonts w:ascii="Tahoma" w:hAnsi="Tahoma" w:cs="Tahoma"/>
          <w:b/>
          <w:color w:val="auto"/>
          <w:sz w:val="18"/>
          <w:szCs w:val="18"/>
        </w:rPr>
      </w:pPr>
    </w:p>
    <w:p w14:paraId="209FCE4B" w14:textId="77777777" w:rsidR="002E689E" w:rsidRDefault="002E689E" w:rsidP="002E689E">
      <w:pPr>
        <w:jc w:val="both"/>
        <w:rPr>
          <w:rFonts w:ascii="Tahoma" w:hAnsi="Tahoma" w:cs="Tahoma"/>
          <w:b/>
          <w:color w:val="auto"/>
        </w:rPr>
      </w:pPr>
      <w:r>
        <w:rPr>
          <w:rFonts w:ascii="Tahoma" w:hAnsi="Tahoma" w:cs="Tahoma"/>
          <w:color w:val="auto"/>
          <w:sz w:val="18"/>
          <w:szCs w:val="18"/>
        </w:rPr>
        <w:t xml:space="preserve">El que suscribe, una vez leída la información adjunta, en relación con el consentimiento informado para extraer, guardar y utilizar sus datos clínicos para investigación biomédica en el proyecto de investigación </w:t>
      </w:r>
      <w:r>
        <w:rPr>
          <w:rFonts w:ascii="Tahoma" w:hAnsi="Tahoma" w:cs="Tahoma"/>
          <w:i/>
          <w:color w:val="auto"/>
          <w:sz w:val="18"/>
          <w:szCs w:val="18"/>
        </w:rPr>
        <w:t xml:space="preserve">Grupo de Enfermedades vasculares hepáticas (VALDIG): Registro </w:t>
      </w:r>
      <w:proofErr w:type="spellStart"/>
      <w:r>
        <w:rPr>
          <w:rFonts w:ascii="Tahoma" w:hAnsi="Tahoma" w:cs="Tahoma"/>
          <w:i/>
          <w:color w:val="auto"/>
          <w:sz w:val="18"/>
          <w:szCs w:val="18"/>
        </w:rPr>
        <w:t>multicéntrico</w:t>
      </w:r>
      <w:proofErr w:type="spellEnd"/>
      <w:r>
        <w:rPr>
          <w:rFonts w:ascii="Tahoma" w:hAnsi="Tahoma" w:cs="Tahoma"/>
          <w:i/>
          <w:color w:val="auto"/>
          <w:sz w:val="18"/>
          <w:szCs w:val="18"/>
        </w:rPr>
        <w:t xml:space="preserve"> internacional de pacientes con enfermedades vasculares hepáticas</w:t>
      </w:r>
      <w:r>
        <w:rPr>
          <w:rFonts w:ascii="Tahoma" w:hAnsi="Tahoma" w:cs="Tahoma"/>
          <w:color w:val="auto"/>
          <w:sz w:val="18"/>
          <w:szCs w:val="18"/>
        </w:rPr>
        <w:t xml:space="preserve">, y tras haberlo comentado con el investigador principal o el médico de su equipo que éste haya designado, autoriza al Hospital </w:t>
      </w:r>
      <w:proofErr w:type="spellStart"/>
      <w:r>
        <w:rPr>
          <w:rFonts w:ascii="Tahoma" w:hAnsi="Tahoma" w:cs="Tahoma"/>
          <w:color w:val="auto"/>
          <w:sz w:val="18"/>
          <w:szCs w:val="18"/>
        </w:rPr>
        <w:t>Clínic</w:t>
      </w:r>
      <w:proofErr w:type="spellEnd"/>
      <w:r>
        <w:rPr>
          <w:rFonts w:ascii="Tahoma" w:hAnsi="Tahoma" w:cs="Tahoma"/>
          <w:color w:val="auto"/>
          <w:sz w:val="18"/>
          <w:szCs w:val="18"/>
        </w:rPr>
        <w:t xml:space="preserve"> de Barcelona guardar y utilizar científicamente dichos datos clínicos, con la finalidad de llevar a cabo los proyectos de investigación biomédica definidos en este documento, siempre que éstos cuenten con la aprobación preceptiva del Comité de Ética de la Investigación del Hospital </w:t>
      </w:r>
      <w:proofErr w:type="spellStart"/>
      <w:r>
        <w:rPr>
          <w:rFonts w:ascii="Tahoma" w:hAnsi="Tahoma" w:cs="Tahoma"/>
          <w:color w:val="auto"/>
          <w:sz w:val="18"/>
          <w:szCs w:val="18"/>
        </w:rPr>
        <w:t>Clínic</w:t>
      </w:r>
      <w:proofErr w:type="spellEnd"/>
      <w:r>
        <w:rPr>
          <w:rFonts w:ascii="Tahoma" w:hAnsi="Tahoma" w:cs="Tahoma"/>
          <w:color w:val="auto"/>
          <w:sz w:val="18"/>
          <w:szCs w:val="18"/>
        </w:rPr>
        <w:t xml:space="preserve"> de Barcelona.</w:t>
      </w:r>
    </w:p>
    <w:p w14:paraId="2DB9C84C" w14:textId="77777777" w:rsidR="002E689E" w:rsidRDefault="002E689E" w:rsidP="002E689E">
      <w:pPr>
        <w:jc w:val="both"/>
        <w:rPr>
          <w:rFonts w:ascii="Tahoma" w:hAnsi="Tahoma" w:cs="Tahoma"/>
          <w:color w:val="auto"/>
          <w:sz w:val="18"/>
          <w:szCs w:val="18"/>
        </w:rPr>
      </w:pPr>
    </w:p>
    <w:p w14:paraId="4B45D62A" w14:textId="77777777" w:rsidR="002E689E" w:rsidRDefault="002E689E" w:rsidP="002E689E">
      <w:pPr>
        <w:ind w:right="27"/>
        <w:jc w:val="both"/>
        <w:rPr>
          <w:rFonts w:ascii="Tahoma" w:hAnsi="Tahoma" w:cs="Tahoma"/>
          <w:color w:val="auto"/>
          <w:sz w:val="18"/>
          <w:szCs w:val="18"/>
        </w:rPr>
      </w:pPr>
      <w:r>
        <w:rPr>
          <w:rFonts w:ascii="Tahoma" w:hAnsi="Tahoma" w:cs="Tahoma"/>
          <w:b/>
          <w:color w:val="auto"/>
          <w:sz w:val="18"/>
          <w:szCs w:val="18"/>
        </w:rPr>
        <w:t xml:space="preserve">Autorizo la utilización de mis datos clínicos para investigación biomédica y que estos sean recogidos en una </w:t>
      </w:r>
      <w:r>
        <w:rPr>
          <w:rFonts w:ascii="Tahoma" w:hAnsi="Tahoma" w:cs="Tahoma"/>
          <w:b/>
          <w:color w:val="auto"/>
          <w:sz w:val="18"/>
          <w:szCs w:val="18"/>
          <w:u w:val="single"/>
        </w:rPr>
        <w:t>Hoja de Registro de Datos</w:t>
      </w:r>
      <w:r>
        <w:rPr>
          <w:rFonts w:ascii="Tahoma" w:hAnsi="Tahoma" w:cs="Tahoma"/>
          <w:b/>
          <w:color w:val="auto"/>
          <w:sz w:val="18"/>
          <w:szCs w:val="18"/>
        </w:rPr>
        <w:t>:</w:t>
      </w:r>
      <w:r>
        <w:rPr>
          <w:rFonts w:ascii="Tahoma" w:hAnsi="Tahoma" w:cs="Tahoma"/>
          <w:color w:val="auto"/>
          <w:sz w:val="18"/>
          <w:szCs w:val="18"/>
        </w:rPr>
        <w:tab/>
      </w:r>
    </w:p>
    <w:p w14:paraId="5135D8D5" w14:textId="77777777" w:rsidR="002E689E" w:rsidRDefault="002E689E" w:rsidP="002E689E">
      <w:pPr>
        <w:ind w:right="-283"/>
        <w:jc w:val="both"/>
        <w:rPr>
          <w:rFonts w:ascii="Tahoma" w:hAnsi="Tahoma" w:cs="Tahoma"/>
          <w:color w:val="auto"/>
          <w:sz w:val="18"/>
          <w:szCs w:val="18"/>
        </w:rPr>
      </w:pPr>
    </w:p>
    <w:p w14:paraId="19CC3979" w14:textId="77777777" w:rsidR="002E689E" w:rsidRDefault="002E689E" w:rsidP="002E689E">
      <w:pPr>
        <w:ind w:right="-283"/>
        <w:jc w:val="both"/>
        <w:rPr>
          <w:rFonts w:ascii="Tahoma" w:hAnsi="Tahoma" w:cs="Tahoma"/>
          <w:color w:val="auto"/>
          <w:sz w:val="18"/>
          <w:szCs w:val="18"/>
        </w:rPr>
      </w:pPr>
      <w:r>
        <w:rPr>
          <w:noProof/>
          <w:lang w:val="es-ES"/>
        </w:rPr>
        <mc:AlternateContent>
          <mc:Choice Requires="wps">
            <w:drawing>
              <wp:anchor distT="0" distB="0" distL="114300" distR="114300" simplePos="0" relativeHeight="251652608" behindDoc="0" locked="0" layoutInCell="1" allowOverlap="1" wp14:anchorId="6B5C7BD5" wp14:editId="56078AC5">
                <wp:simplePos x="0" y="0"/>
                <wp:positionH relativeFrom="column">
                  <wp:posOffset>1550035</wp:posOffset>
                </wp:positionH>
                <wp:positionV relativeFrom="paragraph">
                  <wp:posOffset>10795</wp:posOffset>
                </wp:positionV>
                <wp:extent cx="152400" cy="135255"/>
                <wp:effectExtent l="6985" t="10795" r="12065" b="635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ángulo 13" o:spid="_x0000_s1026" style="position:absolute;margin-left:122.05pt;margin-top:.85pt;width:12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"/>
            </w:pict>
          </mc:Fallback>
        </mc:AlternateContent>
      </w:r>
      <w:r>
        <w:rPr>
          <w:noProof/>
          <w:lang w:val="es-ES"/>
        </w:rPr>
        <mc:AlternateContent>
          <mc:Choice Requires="wps">
            <w:drawing>
              <wp:anchor distT="0" distB="0" distL="114300" distR="114300" simplePos="0" relativeHeight="251653632" behindDoc="0" locked="0" layoutInCell="1" allowOverlap="1" wp14:anchorId="7A639316" wp14:editId="590EA5EE">
                <wp:simplePos x="0" y="0"/>
                <wp:positionH relativeFrom="column">
                  <wp:posOffset>1094740</wp:posOffset>
                </wp:positionH>
                <wp:positionV relativeFrom="paragraph">
                  <wp:posOffset>6985</wp:posOffset>
                </wp:positionV>
                <wp:extent cx="152400" cy="135255"/>
                <wp:effectExtent l="8890" t="6985" r="10160" b="1016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ángulo 12" o:spid="_x0000_s1026" style="position:absolute;margin-left:86.2pt;margin-top:.55pt;width:12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"/>
            </w:pict>
          </mc:Fallback>
        </mc:AlternateContent>
      </w:r>
      <w:r>
        <w:rPr>
          <w:rFonts w:ascii="Tahoma" w:hAnsi="Tahoma" w:cs="Tahoma"/>
          <w:color w:val="auto"/>
          <w:sz w:val="18"/>
          <w:szCs w:val="18"/>
        </w:rPr>
        <w:tab/>
      </w:r>
      <w:r>
        <w:rPr>
          <w:rFonts w:ascii="Tahoma" w:hAnsi="Tahoma" w:cs="Tahoma"/>
          <w:color w:val="auto"/>
          <w:sz w:val="18"/>
          <w:szCs w:val="18"/>
        </w:rPr>
        <w:tab/>
        <w:t xml:space="preserve">SI         NO   </w:t>
      </w:r>
    </w:p>
    <w:p w14:paraId="4AC5A57B" w14:textId="77777777" w:rsidR="002E689E" w:rsidRDefault="002E689E" w:rsidP="002E689E">
      <w:pPr>
        <w:ind w:right="-283"/>
        <w:jc w:val="both"/>
        <w:rPr>
          <w:rFonts w:ascii="Tahoma" w:hAnsi="Tahoma" w:cs="Tahoma"/>
          <w:color w:val="auto"/>
          <w:sz w:val="18"/>
          <w:szCs w:val="18"/>
        </w:rPr>
      </w:pPr>
    </w:p>
    <w:p w14:paraId="1B6A4750" w14:textId="77777777" w:rsidR="002E689E" w:rsidRDefault="002E689E" w:rsidP="002E689E">
      <w:pPr>
        <w:ind w:right="27"/>
        <w:jc w:val="both"/>
        <w:rPr>
          <w:rFonts w:ascii="Tahoma" w:hAnsi="Tahoma" w:cs="Tahoma"/>
          <w:color w:val="auto"/>
          <w:sz w:val="18"/>
          <w:szCs w:val="18"/>
        </w:rPr>
      </w:pPr>
      <w:r>
        <w:rPr>
          <w:rFonts w:ascii="Tahoma" w:hAnsi="Tahoma" w:cs="Tahoma"/>
          <w:b/>
          <w:color w:val="auto"/>
          <w:sz w:val="18"/>
          <w:szCs w:val="18"/>
        </w:rPr>
        <w:t xml:space="preserve">Autorizo la utilización de mis datos clínicos para investigación biomédica y que estos sean recogidos en una </w:t>
      </w:r>
      <w:r>
        <w:rPr>
          <w:rFonts w:ascii="Tahoma" w:hAnsi="Tahoma" w:cs="Tahoma"/>
          <w:b/>
          <w:color w:val="auto"/>
          <w:sz w:val="18"/>
          <w:szCs w:val="18"/>
          <w:u w:val="single"/>
        </w:rPr>
        <w:t>Base de Datos</w:t>
      </w:r>
      <w:r>
        <w:rPr>
          <w:rFonts w:ascii="Tahoma" w:hAnsi="Tahoma" w:cs="Tahoma"/>
          <w:b/>
          <w:color w:val="auto"/>
          <w:sz w:val="18"/>
          <w:szCs w:val="18"/>
        </w:rPr>
        <w:t>:</w:t>
      </w:r>
      <w:r>
        <w:rPr>
          <w:rFonts w:ascii="Tahoma" w:hAnsi="Tahoma" w:cs="Tahoma"/>
          <w:color w:val="auto"/>
          <w:sz w:val="18"/>
          <w:szCs w:val="18"/>
        </w:rPr>
        <w:tab/>
      </w:r>
    </w:p>
    <w:p w14:paraId="573E838E" w14:textId="77777777" w:rsidR="002E689E" w:rsidRDefault="002E689E" w:rsidP="002E689E">
      <w:pPr>
        <w:ind w:right="-283"/>
        <w:jc w:val="both"/>
        <w:rPr>
          <w:rFonts w:ascii="Tahoma" w:hAnsi="Tahoma" w:cs="Tahoma"/>
          <w:color w:val="auto"/>
          <w:sz w:val="18"/>
          <w:szCs w:val="18"/>
        </w:rPr>
      </w:pPr>
    </w:p>
    <w:p w14:paraId="1449C0F8" w14:textId="77777777" w:rsidR="002E689E" w:rsidRDefault="002E689E" w:rsidP="002E689E">
      <w:pPr>
        <w:ind w:right="-283"/>
        <w:jc w:val="both"/>
        <w:rPr>
          <w:rFonts w:ascii="Tahoma" w:hAnsi="Tahoma" w:cs="Tahoma"/>
          <w:color w:val="auto"/>
          <w:sz w:val="18"/>
          <w:szCs w:val="18"/>
        </w:rPr>
      </w:pPr>
      <w:r>
        <w:rPr>
          <w:noProof/>
          <w:lang w:val="es-ES"/>
        </w:rPr>
        <mc:AlternateContent>
          <mc:Choice Requires="wps">
            <w:drawing>
              <wp:anchor distT="0" distB="0" distL="114300" distR="114300" simplePos="0" relativeHeight="251654656" behindDoc="0" locked="0" layoutInCell="1" allowOverlap="1" wp14:anchorId="22008DE1" wp14:editId="0A4FB23B">
                <wp:simplePos x="0" y="0"/>
                <wp:positionH relativeFrom="column">
                  <wp:posOffset>1550035</wp:posOffset>
                </wp:positionH>
                <wp:positionV relativeFrom="paragraph">
                  <wp:posOffset>10795</wp:posOffset>
                </wp:positionV>
                <wp:extent cx="152400" cy="135255"/>
                <wp:effectExtent l="6985" t="10795" r="12065" b="635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ángulo 11" o:spid="_x0000_s1026" style="position:absolute;margin-left:122.05pt;margin-top:.85pt;width:12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"/>
            </w:pict>
          </mc:Fallback>
        </mc:AlternateContent>
      </w:r>
      <w:r>
        <w:rPr>
          <w:noProof/>
          <w:lang w:val="es-ES"/>
        </w:rPr>
        <mc:AlternateContent>
          <mc:Choice Requires="wps">
            <w:drawing>
              <wp:anchor distT="0" distB="0" distL="114300" distR="114300" simplePos="0" relativeHeight="251655680" behindDoc="0" locked="0" layoutInCell="1" allowOverlap="1" wp14:anchorId="2E752B78" wp14:editId="6011709C">
                <wp:simplePos x="0" y="0"/>
                <wp:positionH relativeFrom="column">
                  <wp:posOffset>1094740</wp:posOffset>
                </wp:positionH>
                <wp:positionV relativeFrom="paragraph">
                  <wp:posOffset>6985</wp:posOffset>
                </wp:positionV>
                <wp:extent cx="152400" cy="135255"/>
                <wp:effectExtent l="8890" t="6985" r="10160" b="1016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ángulo 10" o:spid="_x0000_s1026" style="position:absolute;margin-left:86.2pt;margin-top:.55pt;width:12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"/>
            </w:pict>
          </mc:Fallback>
        </mc:AlternateContent>
      </w:r>
      <w:r>
        <w:rPr>
          <w:rFonts w:ascii="Tahoma" w:hAnsi="Tahoma" w:cs="Tahoma"/>
          <w:color w:val="auto"/>
          <w:sz w:val="18"/>
          <w:szCs w:val="18"/>
        </w:rPr>
        <w:tab/>
      </w:r>
      <w:r>
        <w:rPr>
          <w:rFonts w:ascii="Tahoma" w:hAnsi="Tahoma" w:cs="Tahoma"/>
          <w:color w:val="auto"/>
          <w:sz w:val="18"/>
          <w:szCs w:val="18"/>
        </w:rPr>
        <w:tab/>
        <w:t xml:space="preserve">SI         NO   </w:t>
      </w:r>
    </w:p>
    <w:p w14:paraId="6C7CB086" w14:textId="77777777" w:rsidR="002E689E" w:rsidRDefault="002E689E" w:rsidP="002E689E">
      <w:pPr>
        <w:ind w:right="-283"/>
        <w:rPr>
          <w:rFonts w:ascii="Tahoma" w:hAnsi="Tahoma" w:cs="Tahoma"/>
          <w:b/>
          <w:color w:val="auto"/>
          <w:sz w:val="18"/>
          <w:szCs w:val="18"/>
        </w:rPr>
      </w:pPr>
    </w:p>
    <w:p w14:paraId="068CFAFF" w14:textId="77777777" w:rsidR="002E689E" w:rsidRDefault="002E689E" w:rsidP="002E689E">
      <w:pPr>
        <w:ind w:right="-283"/>
        <w:rPr>
          <w:rFonts w:ascii="Tahoma" w:hAnsi="Tahoma" w:cs="Tahoma"/>
          <w:color w:val="auto"/>
          <w:sz w:val="18"/>
          <w:szCs w:val="18"/>
        </w:rPr>
      </w:pPr>
      <w:r>
        <w:rPr>
          <w:rFonts w:ascii="Tahoma" w:hAnsi="Tahoma" w:cs="Tahoma"/>
          <w:b/>
          <w:color w:val="auto"/>
          <w:sz w:val="18"/>
          <w:szCs w:val="18"/>
        </w:rPr>
        <w:t>Autorizo recibir la información relevante derivada de la investigación</w:t>
      </w:r>
      <w:r>
        <w:rPr>
          <w:rFonts w:ascii="Tahoma" w:hAnsi="Tahoma" w:cs="Tahoma"/>
          <w:color w:val="auto"/>
          <w:sz w:val="18"/>
          <w:szCs w:val="18"/>
        </w:rPr>
        <w:t xml:space="preserve">  </w:t>
      </w:r>
      <w:r>
        <w:rPr>
          <w:rFonts w:ascii="Tahoma" w:hAnsi="Tahoma" w:cs="Tahoma"/>
          <w:color w:val="auto"/>
          <w:sz w:val="18"/>
          <w:szCs w:val="18"/>
        </w:rPr>
        <w:tab/>
      </w:r>
      <w:r>
        <w:rPr>
          <w:rFonts w:ascii="Tahoma" w:hAnsi="Tahoma" w:cs="Tahoma"/>
          <w:color w:val="auto"/>
          <w:sz w:val="18"/>
          <w:szCs w:val="18"/>
        </w:rPr>
        <w:tab/>
      </w:r>
      <w:r>
        <w:rPr>
          <w:rFonts w:ascii="Tahoma" w:hAnsi="Tahoma" w:cs="Tahoma"/>
          <w:color w:val="auto"/>
          <w:sz w:val="18"/>
          <w:szCs w:val="18"/>
        </w:rPr>
        <w:tab/>
      </w:r>
      <w:r>
        <w:rPr>
          <w:rFonts w:ascii="Tahoma" w:hAnsi="Tahoma" w:cs="Tahoma"/>
          <w:color w:val="auto"/>
          <w:sz w:val="18"/>
          <w:szCs w:val="18"/>
        </w:rPr>
        <w:tab/>
      </w:r>
    </w:p>
    <w:p w14:paraId="6985B4EB" w14:textId="77777777" w:rsidR="002E689E" w:rsidRDefault="002E689E" w:rsidP="002E689E">
      <w:pPr>
        <w:ind w:right="-283"/>
        <w:jc w:val="both"/>
        <w:rPr>
          <w:rFonts w:ascii="Tahoma" w:hAnsi="Tahoma" w:cs="Tahoma"/>
          <w:color w:val="auto"/>
          <w:sz w:val="18"/>
          <w:szCs w:val="18"/>
        </w:rPr>
      </w:pPr>
      <w:r>
        <w:rPr>
          <w:rFonts w:ascii="Tahoma" w:hAnsi="Tahoma" w:cs="Tahoma"/>
          <w:color w:val="auto"/>
          <w:sz w:val="18"/>
          <w:szCs w:val="18"/>
        </w:rPr>
        <w:t xml:space="preserve"> </w:t>
      </w:r>
    </w:p>
    <w:p w14:paraId="497A829F" w14:textId="77777777" w:rsidR="002E689E" w:rsidRDefault="002E689E" w:rsidP="002E689E">
      <w:pPr>
        <w:ind w:right="-283"/>
        <w:jc w:val="both"/>
        <w:rPr>
          <w:rFonts w:ascii="Tahoma" w:hAnsi="Tahoma" w:cs="Tahoma"/>
          <w:color w:val="auto"/>
          <w:sz w:val="18"/>
          <w:szCs w:val="18"/>
        </w:rPr>
      </w:pPr>
      <w:r>
        <w:rPr>
          <w:noProof/>
          <w:lang w:val="es-ES"/>
        </w:rPr>
        <mc:AlternateContent>
          <mc:Choice Requires="wps">
            <w:drawing>
              <wp:anchor distT="0" distB="0" distL="114300" distR="114300" simplePos="0" relativeHeight="251656704" behindDoc="0" locked="0" layoutInCell="1" allowOverlap="1" wp14:anchorId="1819FE98" wp14:editId="3848D29A">
                <wp:simplePos x="0" y="0"/>
                <wp:positionH relativeFrom="column">
                  <wp:posOffset>1098550</wp:posOffset>
                </wp:positionH>
                <wp:positionV relativeFrom="paragraph">
                  <wp:posOffset>19050</wp:posOffset>
                </wp:positionV>
                <wp:extent cx="152400" cy="135255"/>
                <wp:effectExtent l="12700" t="9525" r="6350" b="762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ángulo 9" o:spid="_x0000_s1026" style="position:absolute;margin-left:86.5pt;margin-top:1.5pt;width:12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"/>
            </w:pict>
          </mc:Fallback>
        </mc:AlternateContent>
      </w:r>
      <w:r>
        <w:rPr>
          <w:noProof/>
          <w:lang w:val="es-ES"/>
        </w:rPr>
        <mc:AlternateContent>
          <mc:Choice Requires="wps">
            <w:drawing>
              <wp:anchor distT="0" distB="0" distL="114300" distR="114300" simplePos="0" relativeHeight="251657728" behindDoc="0" locked="0" layoutInCell="1" allowOverlap="1" wp14:anchorId="5CC43F6D" wp14:editId="6FC21E7F">
                <wp:simplePos x="0" y="0"/>
                <wp:positionH relativeFrom="column">
                  <wp:posOffset>1538605</wp:posOffset>
                </wp:positionH>
                <wp:positionV relativeFrom="paragraph">
                  <wp:posOffset>13335</wp:posOffset>
                </wp:positionV>
                <wp:extent cx="152400" cy="135255"/>
                <wp:effectExtent l="5080" t="13335" r="13970" b="1333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ángulo 8" o:spid="_x0000_s1026" style="position:absolute;margin-left:121.15pt;margin-top:1.05pt;width:12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"/>
            </w:pict>
          </mc:Fallback>
        </mc:AlternateContent>
      </w:r>
      <w:r>
        <w:rPr>
          <w:rFonts w:ascii="Tahoma" w:hAnsi="Tahoma" w:cs="Tahoma"/>
          <w:color w:val="auto"/>
          <w:sz w:val="18"/>
          <w:szCs w:val="18"/>
        </w:rPr>
        <w:t xml:space="preserve">                 </w:t>
      </w:r>
      <w:r>
        <w:rPr>
          <w:rFonts w:ascii="Tahoma" w:hAnsi="Tahoma" w:cs="Tahoma"/>
          <w:color w:val="auto"/>
          <w:sz w:val="18"/>
          <w:szCs w:val="18"/>
        </w:rPr>
        <w:tab/>
        <w:t xml:space="preserve">SI         NO   </w:t>
      </w:r>
    </w:p>
    <w:p w14:paraId="7BF1F323" w14:textId="77777777" w:rsidR="002E689E" w:rsidRDefault="002E689E" w:rsidP="002E689E">
      <w:pPr>
        <w:ind w:right="-283"/>
        <w:rPr>
          <w:rFonts w:ascii="Tahoma" w:hAnsi="Tahoma" w:cs="Tahoma"/>
          <w:color w:val="auto"/>
          <w:sz w:val="18"/>
          <w:szCs w:val="18"/>
        </w:rPr>
      </w:pPr>
    </w:p>
    <w:p w14:paraId="0C097CB4" w14:textId="77777777" w:rsidR="002E689E" w:rsidRDefault="002E689E" w:rsidP="002E689E">
      <w:pPr>
        <w:jc w:val="both"/>
        <w:rPr>
          <w:rFonts w:ascii="Tahoma" w:hAnsi="Tahoma" w:cs="Tahoma"/>
          <w:color w:val="auto"/>
          <w:sz w:val="18"/>
          <w:szCs w:val="18"/>
        </w:rPr>
      </w:pPr>
    </w:p>
    <w:p w14:paraId="6301C9F3" w14:textId="77777777" w:rsidR="002E689E" w:rsidRDefault="002E689E" w:rsidP="002E689E">
      <w:pPr>
        <w:jc w:val="both"/>
        <w:rPr>
          <w:rFonts w:ascii="Tahoma" w:hAnsi="Tahoma" w:cs="Tahoma"/>
          <w:color w:val="auto"/>
          <w:sz w:val="18"/>
          <w:szCs w:val="18"/>
        </w:rPr>
      </w:pPr>
    </w:p>
    <w:p w14:paraId="56AD50D5" w14:textId="77777777" w:rsidR="002E689E" w:rsidRDefault="002E689E" w:rsidP="002E689E">
      <w:pPr>
        <w:jc w:val="both"/>
        <w:rPr>
          <w:rFonts w:ascii="Tahoma" w:hAnsi="Tahoma" w:cs="Tahoma"/>
          <w:color w:val="auto"/>
          <w:sz w:val="18"/>
          <w:szCs w:val="18"/>
        </w:rPr>
      </w:pPr>
      <w:r>
        <w:rPr>
          <w:rFonts w:ascii="Tahoma" w:hAnsi="Tahoma" w:cs="Tahoma"/>
          <w:color w:val="auto"/>
          <w:sz w:val="18"/>
          <w:szCs w:val="18"/>
        </w:rPr>
        <w:t xml:space="preserve">___________________, a  </w:t>
      </w:r>
      <w:proofErr w:type="gramStart"/>
      <w:r>
        <w:rPr>
          <w:rFonts w:ascii="Tahoma" w:hAnsi="Tahoma" w:cs="Tahoma"/>
          <w:color w:val="auto"/>
          <w:sz w:val="18"/>
          <w:szCs w:val="18"/>
        </w:rPr>
        <w:t>.…..</w:t>
      </w:r>
      <w:proofErr w:type="gramEnd"/>
      <w:r>
        <w:rPr>
          <w:rFonts w:ascii="Tahoma" w:hAnsi="Tahoma" w:cs="Tahoma"/>
          <w:color w:val="auto"/>
          <w:sz w:val="18"/>
          <w:szCs w:val="18"/>
        </w:rPr>
        <w:t xml:space="preserve"> </w:t>
      </w:r>
      <w:proofErr w:type="gramStart"/>
      <w:r>
        <w:rPr>
          <w:rFonts w:ascii="Tahoma" w:hAnsi="Tahoma" w:cs="Tahoma"/>
          <w:color w:val="auto"/>
          <w:sz w:val="18"/>
          <w:szCs w:val="18"/>
        </w:rPr>
        <w:t>de</w:t>
      </w:r>
      <w:proofErr w:type="gramEnd"/>
      <w:r>
        <w:rPr>
          <w:rFonts w:ascii="Tahoma" w:hAnsi="Tahoma" w:cs="Tahoma"/>
          <w:color w:val="auto"/>
          <w:sz w:val="18"/>
          <w:szCs w:val="18"/>
        </w:rPr>
        <w:t xml:space="preserve"> ………………………………………… de 20…...</w:t>
      </w:r>
    </w:p>
    <w:p w14:paraId="5202E840" w14:textId="77777777" w:rsidR="002E689E" w:rsidRDefault="002E689E" w:rsidP="002E689E">
      <w:pPr>
        <w:jc w:val="both"/>
        <w:rPr>
          <w:rFonts w:ascii="Tahoma" w:hAnsi="Tahoma" w:cs="Tahoma"/>
          <w:color w:val="auto"/>
          <w:sz w:val="18"/>
          <w:szCs w:val="18"/>
        </w:rPr>
      </w:pPr>
    </w:p>
    <w:p w14:paraId="5494B62A" w14:textId="77777777" w:rsidR="002E689E" w:rsidRDefault="002E689E" w:rsidP="002E689E">
      <w:pPr>
        <w:jc w:val="both"/>
        <w:rPr>
          <w:rFonts w:ascii="Tahoma" w:hAnsi="Tahoma" w:cs="Tahoma"/>
          <w:color w:val="auto"/>
          <w:sz w:val="18"/>
          <w:szCs w:val="18"/>
        </w:rPr>
      </w:pPr>
    </w:p>
    <w:p w14:paraId="681D5E12" w14:textId="77777777" w:rsidR="002E689E" w:rsidRDefault="002E689E" w:rsidP="002E689E">
      <w:pPr>
        <w:jc w:val="both"/>
        <w:rPr>
          <w:rFonts w:ascii="Tahoma" w:hAnsi="Tahoma" w:cs="Tahoma"/>
          <w:color w:val="auto"/>
          <w:sz w:val="18"/>
          <w:szCs w:val="18"/>
        </w:rPr>
      </w:pPr>
    </w:p>
    <w:p w14:paraId="49AEB932" w14:textId="77777777" w:rsidR="002E689E" w:rsidRDefault="002E689E" w:rsidP="002E689E">
      <w:pPr>
        <w:jc w:val="both"/>
        <w:rPr>
          <w:rFonts w:ascii="Tahoma" w:hAnsi="Tahoma" w:cs="Tahoma"/>
          <w:color w:val="auto"/>
          <w:sz w:val="18"/>
          <w:szCs w:val="18"/>
        </w:rPr>
      </w:pPr>
    </w:p>
    <w:p w14:paraId="4F039924" w14:textId="77777777" w:rsidR="002E689E" w:rsidRDefault="002E689E" w:rsidP="002E689E">
      <w:pPr>
        <w:jc w:val="both"/>
        <w:rPr>
          <w:rFonts w:ascii="Tahoma" w:hAnsi="Tahoma" w:cs="Tahoma"/>
          <w:color w:val="auto"/>
          <w:sz w:val="18"/>
          <w:szCs w:val="18"/>
        </w:rPr>
      </w:pPr>
    </w:p>
    <w:p w14:paraId="5816DC15" w14:textId="77777777" w:rsidR="002E689E" w:rsidRDefault="002E689E" w:rsidP="002E689E">
      <w:pPr>
        <w:jc w:val="both"/>
        <w:rPr>
          <w:rFonts w:ascii="Tahoma" w:hAnsi="Tahoma" w:cs="Tahoma"/>
          <w:color w:val="auto"/>
          <w:sz w:val="18"/>
          <w:szCs w:val="18"/>
        </w:rPr>
      </w:pPr>
    </w:p>
    <w:p w14:paraId="000601F3" w14:textId="77777777" w:rsidR="002E689E" w:rsidRDefault="002E689E" w:rsidP="002E689E">
      <w:pPr>
        <w:jc w:val="both"/>
        <w:rPr>
          <w:rFonts w:ascii="Tahoma" w:hAnsi="Tahoma" w:cs="Tahoma"/>
          <w:color w:val="auto"/>
          <w:sz w:val="18"/>
          <w:szCs w:val="18"/>
        </w:rPr>
      </w:pPr>
      <w:proofErr w:type="gramStart"/>
      <w:r>
        <w:rPr>
          <w:rFonts w:ascii="Tahoma" w:hAnsi="Tahoma" w:cs="Tahoma"/>
          <w:color w:val="auto"/>
          <w:sz w:val="18"/>
          <w:szCs w:val="18"/>
        </w:rPr>
        <w:t xml:space="preserve">Firma del paciente                                        </w:t>
      </w:r>
      <w:r>
        <w:rPr>
          <w:rFonts w:ascii="Tahoma" w:hAnsi="Tahoma" w:cs="Tahoma"/>
          <w:color w:val="auto"/>
          <w:sz w:val="18"/>
          <w:szCs w:val="18"/>
        </w:rPr>
        <w:tab/>
      </w:r>
      <w:r>
        <w:rPr>
          <w:rFonts w:ascii="Tahoma" w:hAnsi="Tahoma" w:cs="Tahoma"/>
          <w:color w:val="auto"/>
          <w:sz w:val="18"/>
          <w:szCs w:val="18"/>
        </w:rPr>
        <w:tab/>
      </w:r>
      <w:proofErr w:type="gramEnd"/>
      <w:r>
        <w:rPr>
          <w:rFonts w:ascii="Tahoma" w:hAnsi="Tahoma" w:cs="Tahoma"/>
          <w:color w:val="auto"/>
          <w:sz w:val="18"/>
          <w:szCs w:val="18"/>
        </w:rPr>
        <w:t xml:space="preserve"> Firma del investigador</w:t>
      </w:r>
    </w:p>
    <w:p w14:paraId="01858579" w14:textId="77777777" w:rsidR="002E689E" w:rsidRDefault="002E689E" w:rsidP="002E689E">
      <w:pPr>
        <w:jc w:val="both"/>
        <w:rPr>
          <w:rFonts w:ascii="Tahoma" w:hAnsi="Tahoma" w:cs="Tahoma"/>
          <w:color w:val="auto"/>
          <w:sz w:val="18"/>
          <w:szCs w:val="18"/>
        </w:rPr>
      </w:pPr>
    </w:p>
    <w:p w14:paraId="7A5E1D4A" w14:textId="77777777" w:rsidR="002E689E" w:rsidRDefault="002E689E" w:rsidP="002E689E">
      <w:pPr>
        <w:jc w:val="both"/>
        <w:rPr>
          <w:rFonts w:ascii="Tahoma" w:hAnsi="Tahoma" w:cs="Tahoma"/>
          <w:color w:val="auto"/>
          <w:sz w:val="18"/>
          <w:szCs w:val="18"/>
          <w:lang w:val="pt-BR"/>
        </w:rPr>
      </w:pPr>
      <w:proofErr w:type="gramStart"/>
      <w:r>
        <w:rPr>
          <w:rFonts w:ascii="Tahoma" w:hAnsi="Tahoma" w:cs="Tahoma"/>
          <w:color w:val="auto"/>
          <w:sz w:val="18"/>
          <w:szCs w:val="18"/>
          <w:lang w:val="pt-BR"/>
        </w:rPr>
        <w:t>Sr.</w:t>
      </w:r>
      <w:proofErr w:type="gramEnd"/>
      <w:r>
        <w:rPr>
          <w:rFonts w:ascii="Tahoma" w:hAnsi="Tahoma" w:cs="Tahoma"/>
          <w:color w:val="auto"/>
          <w:sz w:val="18"/>
          <w:szCs w:val="18"/>
          <w:lang w:val="pt-BR"/>
        </w:rPr>
        <w:t>/</w:t>
      </w:r>
      <w:proofErr w:type="spellStart"/>
      <w:r>
        <w:rPr>
          <w:rFonts w:ascii="Tahoma" w:hAnsi="Tahoma" w:cs="Tahoma"/>
          <w:color w:val="auto"/>
          <w:sz w:val="18"/>
          <w:szCs w:val="18"/>
          <w:lang w:val="pt-BR"/>
        </w:rPr>
        <w:t>Sra</w:t>
      </w:r>
      <w:proofErr w:type="spellEnd"/>
      <w:r>
        <w:rPr>
          <w:rFonts w:ascii="Tahoma" w:hAnsi="Tahoma" w:cs="Tahoma"/>
          <w:color w:val="auto"/>
          <w:sz w:val="18"/>
          <w:szCs w:val="18"/>
          <w:lang w:val="pt-BR"/>
        </w:rPr>
        <w:t xml:space="preserve">    ………………………........................                             </w:t>
      </w:r>
      <w:proofErr w:type="gramStart"/>
      <w:r>
        <w:rPr>
          <w:rFonts w:ascii="Tahoma" w:hAnsi="Tahoma" w:cs="Tahoma"/>
          <w:color w:val="auto"/>
          <w:sz w:val="18"/>
          <w:szCs w:val="18"/>
          <w:lang w:val="pt-BR"/>
        </w:rPr>
        <w:t>Dr.</w:t>
      </w:r>
      <w:proofErr w:type="gramEnd"/>
      <w:r>
        <w:rPr>
          <w:rFonts w:ascii="Tahoma" w:hAnsi="Tahoma" w:cs="Tahoma"/>
          <w:color w:val="auto"/>
          <w:sz w:val="18"/>
          <w:szCs w:val="18"/>
          <w:lang w:val="pt-BR"/>
        </w:rPr>
        <w:t>/</w:t>
      </w:r>
      <w:proofErr w:type="spellStart"/>
      <w:r>
        <w:rPr>
          <w:rFonts w:ascii="Tahoma" w:hAnsi="Tahoma" w:cs="Tahoma"/>
          <w:color w:val="auto"/>
          <w:sz w:val="18"/>
          <w:szCs w:val="18"/>
          <w:lang w:val="pt-BR"/>
        </w:rPr>
        <w:t>Dra</w:t>
      </w:r>
      <w:proofErr w:type="spellEnd"/>
      <w:r>
        <w:rPr>
          <w:rFonts w:ascii="Tahoma" w:hAnsi="Tahoma" w:cs="Tahoma"/>
          <w:color w:val="auto"/>
          <w:sz w:val="18"/>
          <w:szCs w:val="18"/>
          <w:lang w:val="pt-BR"/>
        </w:rPr>
        <w:t xml:space="preserve">   ………………………….</w:t>
      </w:r>
    </w:p>
    <w:p w14:paraId="07969F6F" w14:textId="77777777" w:rsidR="002E689E" w:rsidRDefault="002E689E" w:rsidP="002E689E">
      <w:pPr>
        <w:jc w:val="both"/>
        <w:rPr>
          <w:rFonts w:ascii="Tahoma" w:hAnsi="Tahoma" w:cs="Tahoma"/>
          <w:color w:val="auto"/>
          <w:sz w:val="18"/>
          <w:szCs w:val="18"/>
          <w:lang w:val="pt-BR"/>
        </w:rPr>
      </w:pPr>
    </w:p>
    <w:p w14:paraId="386F0B50" w14:textId="77777777" w:rsidR="002E689E" w:rsidRDefault="002E689E" w:rsidP="002E689E">
      <w:pPr>
        <w:jc w:val="both"/>
        <w:rPr>
          <w:rFonts w:ascii="Tahoma" w:hAnsi="Tahoma" w:cs="Tahoma"/>
          <w:color w:val="auto"/>
          <w:sz w:val="18"/>
          <w:szCs w:val="18"/>
          <w:lang w:val="es-ES"/>
        </w:rPr>
      </w:pPr>
      <w:r>
        <w:rPr>
          <w:rFonts w:ascii="Tahoma" w:hAnsi="Tahoma" w:cs="Tahoma"/>
          <w:color w:val="auto"/>
          <w:sz w:val="18"/>
          <w:szCs w:val="18"/>
          <w:lang w:val="pt-BR"/>
        </w:rPr>
        <w:t xml:space="preserve">DNI: </w:t>
      </w:r>
      <w:proofErr w:type="gramStart"/>
      <w:r>
        <w:rPr>
          <w:rFonts w:ascii="Tahoma" w:hAnsi="Tahoma" w:cs="Tahoma"/>
          <w:color w:val="auto"/>
          <w:sz w:val="18"/>
          <w:szCs w:val="18"/>
          <w:lang w:val="pt-BR"/>
        </w:rPr>
        <w:t>…………………….................................</w:t>
      </w:r>
      <w:proofErr w:type="gramEnd"/>
      <w:r>
        <w:rPr>
          <w:rFonts w:ascii="Tahoma" w:hAnsi="Tahoma" w:cs="Tahoma"/>
          <w:color w:val="auto"/>
          <w:sz w:val="18"/>
          <w:szCs w:val="18"/>
          <w:lang w:val="pt-BR"/>
        </w:rPr>
        <w:t xml:space="preserve">                             </w:t>
      </w:r>
      <w:r>
        <w:rPr>
          <w:rFonts w:ascii="Tahoma" w:hAnsi="Tahoma" w:cs="Tahoma"/>
          <w:color w:val="auto"/>
          <w:sz w:val="18"/>
          <w:szCs w:val="18"/>
          <w:lang w:val="es-ES"/>
        </w:rPr>
        <w:t>DNI</w:t>
      </w:r>
      <w:proofErr w:type="gramStart"/>
      <w:r>
        <w:rPr>
          <w:rFonts w:ascii="Tahoma" w:hAnsi="Tahoma" w:cs="Tahoma"/>
          <w:color w:val="auto"/>
          <w:sz w:val="18"/>
          <w:szCs w:val="18"/>
          <w:lang w:val="es-ES"/>
        </w:rPr>
        <w:t>:  …</w:t>
      </w:r>
      <w:proofErr w:type="gramEnd"/>
      <w:r>
        <w:rPr>
          <w:rFonts w:ascii="Tahoma" w:hAnsi="Tahoma" w:cs="Tahoma"/>
          <w:color w:val="auto"/>
          <w:sz w:val="18"/>
          <w:szCs w:val="18"/>
          <w:lang w:val="es-ES"/>
        </w:rPr>
        <w:t xml:space="preserve">……….......…………..     </w:t>
      </w:r>
    </w:p>
    <w:p w14:paraId="1711D96D" w14:textId="77777777" w:rsidR="002E689E" w:rsidRDefault="002E689E" w:rsidP="002E689E">
      <w:pPr>
        <w:jc w:val="both"/>
        <w:rPr>
          <w:rFonts w:ascii="Tahoma" w:hAnsi="Tahoma" w:cs="Tahoma"/>
          <w:color w:val="auto"/>
          <w:sz w:val="18"/>
          <w:szCs w:val="18"/>
          <w:lang w:val="es-ES"/>
        </w:rPr>
      </w:pPr>
    </w:p>
    <w:p w14:paraId="22CEEA83" w14:textId="77777777" w:rsidR="002E689E" w:rsidRDefault="002E689E" w:rsidP="002E689E">
      <w:pPr>
        <w:jc w:val="both"/>
        <w:rPr>
          <w:rFonts w:ascii="Tahoma" w:hAnsi="Tahoma" w:cs="Tahoma"/>
          <w:color w:val="auto"/>
          <w:sz w:val="18"/>
          <w:szCs w:val="18"/>
          <w:lang w:val="es-ES"/>
        </w:rPr>
      </w:pPr>
    </w:p>
    <w:p w14:paraId="77077B1A" w14:textId="77777777" w:rsidR="002E689E" w:rsidRDefault="002E689E" w:rsidP="002E689E">
      <w:pPr>
        <w:jc w:val="both"/>
        <w:rPr>
          <w:rFonts w:ascii="Tahoma" w:hAnsi="Tahoma" w:cs="Tahoma"/>
          <w:color w:val="auto"/>
          <w:sz w:val="18"/>
          <w:szCs w:val="18"/>
          <w:lang w:val="es-ES"/>
        </w:rPr>
      </w:pPr>
    </w:p>
    <w:p w14:paraId="32DB6BB5" w14:textId="666E5C55" w:rsidR="003D13F5" w:rsidRPr="009A4200" w:rsidRDefault="003D13F5" w:rsidP="009A4200">
      <w:pPr>
        <w:spacing w:line="360" w:lineRule="auto"/>
        <w:jc w:val="both"/>
        <w:rPr>
          <w:rFonts w:ascii="Arial" w:hAnsi="Arial" w:cs="Arial"/>
          <w:color w:val="auto"/>
        </w:rPr>
      </w:pPr>
    </w:p>
    <w:sectPr w:rsidR="003D13F5" w:rsidRPr="009A4200" w:rsidSect="009A4200">
      <w:headerReference w:type="default" r:id="rId9"/>
      <w:footerReference w:type="default" r:id="rId10"/>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1E949" w14:textId="77777777" w:rsidR="00DD3EC9" w:rsidRDefault="00DD3EC9" w:rsidP="002E689E">
      <w:r>
        <w:separator/>
      </w:r>
    </w:p>
  </w:endnote>
  <w:endnote w:type="continuationSeparator" w:id="0">
    <w:p w14:paraId="24AE1B85" w14:textId="77777777" w:rsidR="00DD3EC9" w:rsidRDefault="00DD3EC9" w:rsidP="002E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EUAlbertina">
    <w:altName w:val="EU Alberti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2FE17" w14:textId="2A6FC9A0" w:rsidR="008C63C2" w:rsidRPr="002E689E" w:rsidRDefault="008C63C2">
    <w:pPr>
      <w:pStyle w:val="Piedepgina"/>
      <w:rPr>
        <w:lang w:val="es-ES"/>
      </w:rPr>
    </w:pPr>
    <w:r>
      <w:rPr>
        <w:lang w:val="es-ES"/>
      </w:rPr>
      <w:t xml:space="preserve">CI VALDIREG </w:t>
    </w:r>
    <w:r w:rsidR="00D7435C">
      <w:rPr>
        <w:lang w:val="es-ES"/>
      </w:rPr>
      <w:t>V</w:t>
    </w:r>
    <w:r w:rsidR="002915C7">
      <w:rPr>
        <w:lang w:val="es-ES"/>
      </w:rPr>
      <w:t>3</w:t>
    </w:r>
    <w:r w:rsidR="00D7435C">
      <w:rPr>
        <w:lang w:val="es-ES"/>
      </w:rPr>
      <w:t xml:space="preserve"> </w:t>
    </w:r>
    <w:r w:rsidR="002915C7">
      <w:rPr>
        <w:lang w:val="es-ES"/>
      </w:rPr>
      <w:t>10</w:t>
    </w:r>
    <w:r w:rsidR="00D7435C">
      <w:rPr>
        <w:lang w:val="es-ES"/>
      </w:rPr>
      <w:t>/0</w:t>
    </w:r>
    <w:r w:rsidR="002915C7">
      <w:rPr>
        <w:lang w:val="es-ES"/>
      </w:rPr>
      <w:t>8</w:t>
    </w:r>
    <w:r w:rsidR="00D7435C">
      <w:rPr>
        <w:lang w:val="es-ES"/>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6A406" w14:textId="77777777" w:rsidR="00DD3EC9" w:rsidRDefault="00DD3EC9" w:rsidP="002E689E">
      <w:r>
        <w:separator/>
      </w:r>
    </w:p>
  </w:footnote>
  <w:footnote w:type="continuationSeparator" w:id="0">
    <w:p w14:paraId="4A5D815F" w14:textId="77777777" w:rsidR="00DD3EC9" w:rsidRDefault="00DD3EC9" w:rsidP="002E6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F1AD3" w14:textId="77777777" w:rsidR="008C63C2" w:rsidRPr="002E689E" w:rsidRDefault="008C63C2">
    <w:pPr>
      <w:pStyle w:val="Encabezado"/>
      <w:rPr>
        <w:color w:val="auto"/>
        <w:sz w:val="20"/>
        <w:lang w:val="es-ES"/>
      </w:rPr>
    </w:pPr>
    <w:r w:rsidRPr="002E689E">
      <w:rPr>
        <w:color w:val="auto"/>
        <w:sz w:val="20"/>
        <w:lang w:val="es-ES"/>
      </w:rPr>
      <w:t xml:space="preserve">Grupo de Enfermedades Vasculares Hepáticas (VALDIG)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9E"/>
    <w:rsid w:val="00150210"/>
    <w:rsid w:val="00160CE8"/>
    <w:rsid w:val="002915C7"/>
    <w:rsid w:val="002E689E"/>
    <w:rsid w:val="003D13F5"/>
    <w:rsid w:val="005378C1"/>
    <w:rsid w:val="008C63C2"/>
    <w:rsid w:val="009A4200"/>
    <w:rsid w:val="009D41D1"/>
    <w:rsid w:val="00AB0F65"/>
    <w:rsid w:val="00AC7CE9"/>
    <w:rsid w:val="00CD78E2"/>
    <w:rsid w:val="00D7435C"/>
    <w:rsid w:val="00DD3EC9"/>
    <w:rsid w:val="00E638F5"/>
    <w:rsid w:val="00F63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2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9E"/>
    <w:pPr>
      <w:overflowPunct w:val="0"/>
      <w:autoSpaceDE w:val="0"/>
      <w:autoSpaceDN w:val="0"/>
      <w:adjustRightInd w:val="0"/>
      <w:spacing w:after="0" w:line="240" w:lineRule="auto"/>
    </w:pPr>
    <w:rPr>
      <w:rFonts w:ascii="Calibri" w:eastAsia="Times New Roman" w:hAnsi="Calibri" w:cs="Times New Roman"/>
      <w:color w:val="0000FF"/>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2E689E"/>
    <w:rPr>
      <w:color w:val="0000FF"/>
      <w:u w:val="single"/>
    </w:rPr>
  </w:style>
  <w:style w:type="paragraph" w:styleId="Textoindependiente">
    <w:name w:val="Body Text"/>
    <w:basedOn w:val="Normal"/>
    <w:link w:val="TextoindependienteCar"/>
    <w:semiHidden/>
    <w:unhideWhenUsed/>
    <w:rsid w:val="002E689E"/>
    <w:pPr>
      <w:overflowPunct/>
      <w:autoSpaceDE/>
      <w:autoSpaceDN/>
      <w:adjustRightInd/>
      <w:spacing w:after="120"/>
    </w:pPr>
    <w:rPr>
      <w:rFonts w:eastAsia="MS Mincho"/>
      <w:color w:val="auto"/>
      <w:szCs w:val="24"/>
      <w:lang w:val="fr-FR" w:eastAsia="ja-JP"/>
    </w:rPr>
  </w:style>
  <w:style w:type="character" w:customStyle="1" w:styleId="TextoindependienteCar">
    <w:name w:val="Texto independiente Car"/>
    <w:basedOn w:val="Fuentedeprrafopredeter"/>
    <w:link w:val="Textoindependiente"/>
    <w:semiHidden/>
    <w:rsid w:val="002E689E"/>
    <w:rPr>
      <w:rFonts w:ascii="Calibri" w:eastAsia="MS Mincho" w:hAnsi="Calibri" w:cs="Times New Roman"/>
      <w:sz w:val="24"/>
      <w:szCs w:val="24"/>
      <w:lang w:val="fr-FR" w:eastAsia="ja-JP"/>
    </w:rPr>
  </w:style>
  <w:style w:type="paragraph" w:styleId="Prrafodelista">
    <w:name w:val="List Paragraph"/>
    <w:basedOn w:val="Normal"/>
    <w:qFormat/>
    <w:rsid w:val="002E689E"/>
    <w:pPr>
      <w:overflowPunct/>
      <w:autoSpaceDE/>
      <w:autoSpaceDN/>
      <w:adjustRightInd/>
      <w:spacing w:after="200" w:line="276" w:lineRule="auto"/>
      <w:ind w:left="720"/>
      <w:contextualSpacing/>
    </w:pPr>
    <w:rPr>
      <w:rFonts w:eastAsia="Calibri"/>
      <w:color w:val="auto"/>
      <w:sz w:val="22"/>
      <w:szCs w:val="22"/>
      <w:lang w:val="da-DK" w:eastAsia="en-US"/>
    </w:rPr>
  </w:style>
  <w:style w:type="character" w:styleId="Textoennegrita">
    <w:name w:val="Strong"/>
    <w:basedOn w:val="Fuentedeprrafopredeter"/>
    <w:qFormat/>
    <w:rsid w:val="002E689E"/>
    <w:rPr>
      <w:b/>
      <w:bCs/>
    </w:rPr>
  </w:style>
  <w:style w:type="paragraph" w:styleId="Textonotapie">
    <w:name w:val="footnote text"/>
    <w:basedOn w:val="Normal"/>
    <w:link w:val="TextonotapieCar"/>
    <w:uiPriority w:val="99"/>
    <w:semiHidden/>
    <w:unhideWhenUsed/>
    <w:rsid w:val="002E689E"/>
    <w:rPr>
      <w:sz w:val="20"/>
    </w:rPr>
  </w:style>
  <w:style w:type="character" w:customStyle="1" w:styleId="TextonotapieCar">
    <w:name w:val="Texto nota pie Car"/>
    <w:basedOn w:val="Fuentedeprrafopredeter"/>
    <w:link w:val="Textonotapie"/>
    <w:uiPriority w:val="99"/>
    <w:semiHidden/>
    <w:rsid w:val="002E689E"/>
    <w:rPr>
      <w:rFonts w:ascii="Calibri" w:eastAsia="Times New Roman" w:hAnsi="Calibri" w:cs="Times New Roman"/>
      <w:color w:val="0000FF"/>
      <w:sz w:val="20"/>
      <w:szCs w:val="20"/>
      <w:lang w:val="es-ES_tradnl" w:eastAsia="es-ES"/>
    </w:rPr>
  </w:style>
  <w:style w:type="character" w:styleId="Refdenotaalpie">
    <w:name w:val="footnote reference"/>
    <w:basedOn w:val="Fuentedeprrafopredeter"/>
    <w:uiPriority w:val="99"/>
    <w:semiHidden/>
    <w:unhideWhenUsed/>
    <w:rsid w:val="002E689E"/>
    <w:rPr>
      <w:vertAlign w:val="superscript"/>
    </w:rPr>
  </w:style>
  <w:style w:type="paragraph" w:styleId="Encabezado">
    <w:name w:val="header"/>
    <w:basedOn w:val="Normal"/>
    <w:link w:val="EncabezadoCar"/>
    <w:uiPriority w:val="99"/>
    <w:unhideWhenUsed/>
    <w:rsid w:val="002E689E"/>
    <w:pPr>
      <w:tabs>
        <w:tab w:val="center" w:pos="4252"/>
        <w:tab w:val="right" w:pos="8504"/>
      </w:tabs>
    </w:pPr>
  </w:style>
  <w:style w:type="character" w:customStyle="1" w:styleId="EncabezadoCar">
    <w:name w:val="Encabezado Car"/>
    <w:basedOn w:val="Fuentedeprrafopredeter"/>
    <w:link w:val="Encabezado"/>
    <w:uiPriority w:val="99"/>
    <w:rsid w:val="002E689E"/>
    <w:rPr>
      <w:rFonts w:ascii="Calibri" w:eastAsia="Times New Roman" w:hAnsi="Calibri" w:cs="Times New Roman"/>
      <w:color w:val="0000FF"/>
      <w:sz w:val="24"/>
      <w:szCs w:val="20"/>
      <w:lang w:val="es-ES_tradnl" w:eastAsia="es-ES"/>
    </w:rPr>
  </w:style>
  <w:style w:type="paragraph" w:styleId="Piedepgina">
    <w:name w:val="footer"/>
    <w:basedOn w:val="Normal"/>
    <w:link w:val="PiedepginaCar"/>
    <w:uiPriority w:val="99"/>
    <w:unhideWhenUsed/>
    <w:rsid w:val="002E689E"/>
    <w:pPr>
      <w:tabs>
        <w:tab w:val="center" w:pos="4252"/>
        <w:tab w:val="right" w:pos="8504"/>
      </w:tabs>
    </w:pPr>
  </w:style>
  <w:style w:type="character" w:customStyle="1" w:styleId="PiedepginaCar">
    <w:name w:val="Pie de página Car"/>
    <w:basedOn w:val="Fuentedeprrafopredeter"/>
    <w:link w:val="Piedepgina"/>
    <w:uiPriority w:val="99"/>
    <w:rsid w:val="002E689E"/>
    <w:rPr>
      <w:rFonts w:ascii="Calibri" w:eastAsia="Times New Roman" w:hAnsi="Calibri" w:cs="Times New Roman"/>
      <w:color w:val="0000FF"/>
      <w:sz w:val="24"/>
      <w:szCs w:val="20"/>
      <w:lang w:val="es-ES_tradnl" w:eastAsia="es-ES"/>
    </w:rPr>
  </w:style>
  <w:style w:type="paragraph" w:styleId="Textodeglobo">
    <w:name w:val="Balloon Text"/>
    <w:basedOn w:val="Normal"/>
    <w:link w:val="TextodegloboCar"/>
    <w:uiPriority w:val="99"/>
    <w:semiHidden/>
    <w:unhideWhenUsed/>
    <w:rsid w:val="00E638F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638F5"/>
    <w:rPr>
      <w:rFonts w:ascii="Lucida Grande" w:eastAsia="Times New Roman" w:hAnsi="Lucida Grande" w:cs="Times New Roman"/>
      <w:color w:val="0000FF"/>
      <w:sz w:val="18"/>
      <w:szCs w:val="18"/>
      <w:lang w:val="es-ES_tradnl" w:eastAsia="es-ES"/>
    </w:rPr>
  </w:style>
  <w:style w:type="paragraph" w:customStyle="1" w:styleId="Default">
    <w:name w:val="Default"/>
    <w:rsid w:val="00E638F5"/>
    <w:pPr>
      <w:widowControl w:val="0"/>
      <w:autoSpaceDE w:val="0"/>
      <w:autoSpaceDN w:val="0"/>
      <w:adjustRightInd w:val="0"/>
      <w:spacing w:after="0" w:line="240" w:lineRule="auto"/>
    </w:pPr>
    <w:rPr>
      <w:rFonts w:ascii="EUAlbertina" w:hAnsi="EUAlbertina" w:cs="EUAlbertina"/>
      <w:color w:val="000000"/>
      <w:sz w:val="24"/>
      <w:szCs w:val="24"/>
      <w:lang w:val="en-US"/>
    </w:rPr>
  </w:style>
  <w:style w:type="paragraph" w:styleId="Revisin">
    <w:name w:val="Revision"/>
    <w:hidden/>
    <w:uiPriority w:val="99"/>
    <w:semiHidden/>
    <w:rsid w:val="009A4200"/>
    <w:pPr>
      <w:spacing w:after="0" w:line="240" w:lineRule="auto"/>
    </w:pPr>
    <w:rPr>
      <w:rFonts w:ascii="Calibri" w:eastAsia="Times New Roman" w:hAnsi="Calibri" w:cs="Times New Roman"/>
      <w:color w:val="0000FF"/>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9E"/>
    <w:pPr>
      <w:overflowPunct w:val="0"/>
      <w:autoSpaceDE w:val="0"/>
      <w:autoSpaceDN w:val="0"/>
      <w:adjustRightInd w:val="0"/>
      <w:spacing w:after="0" w:line="240" w:lineRule="auto"/>
    </w:pPr>
    <w:rPr>
      <w:rFonts w:ascii="Calibri" w:eastAsia="Times New Roman" w:hAnsi="Calibri" w:cs="Times New Roman"/>
      <w:color w:val="0000FF"/>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2E689E"/>
    <w:rPr>
      <w:color w:val="0000FF"/>
      <w:u w:val="single"/>
    </w:rPr>
  </w:style>
  <w:style w:type="paragraph" w:styleId="Textoindependiente">
    <w:name w:val="Body Text"/>
    <w:basedOn w:val="Normal"/>
    <w:link w:val="TextoindependienteCar"/>
    <w:semiHidden/>
    <w:unhideWhenUsed/>
    <w:rsid w:val="002E689E"/>
    <w:pPr>
      <w:overflowPunct/>
      <w:autoSpaceDE/>
      <w:autoSpaceDN/>
      <w:adjustRightInd/>
      <w:spacing w:after="120"/>
    </w:pPr>
    <w:rPr>
      <w:rFonts w:eastAsia="MS Mincho"/>
      <w:color w:val="auto"/>
      <w:szCs w:val="24"/>
      <w:lang w:val="fr-FR" w:eastAsia="ja-JP"/>
    </w:rPr>
  </w:style>
  <w:style w:type="character" w:customStyle="1" w:styleId="TextoindependienteCar">
    <w:name w:val="Texto independiente Car"/>
    <w:basedOn w:val="Fuentedeprrafopredeter"/>
    <w:link w:val="Textoindependiente"/>
    <w:semiHidden/>
    <w:rsid w:val="002E689E"/>
    <w:rPr>
      <w:rFonts w:ascii="Calibri" w:eastAsia="MS Mincho" w:hAnsi="Calibri" w:cs="Times New Roman"/>
      <w:sz w:val="24"/>
      <w:szCs w:val="24"/>
      <w:lang w:val="fr-FR" w:eastAsia="ja-JP"/>
    </w:rPr>
  </w:style>
  <w:style w:type="paragraph" w:styleId="Prrafodelista">
    <w:name w:val="List Paragraph"/>
    <w:basedOn w:val="Normal"/>
    <w:qFormat/>
    <w:rsid w:val="002E689E"/>
    <w:pPr>
      <w:overflowPunct/>
      <w:autoSpaceDE/>
      <w:autoSpaceDN/>
      <w:adjustRightInd/>
      <w:spacing w:after="200" w:line="276" w:lineRule="auto"/>
      <w:ind w:left="720"/>
      <w:contextualSpacing/>
    </w:pPr>
    <w:rPr>
      <w:rFonts w:eastAsia="Calibri"/>
      <w:color w:val="auto"/>
      <w:sz w:val="22"/>
      <w:szCs w:val="22"/>
      <w:lang w:val="da-DK" w:eastAsia="en-US"/>
    </w:rPr>
  </w:style>
  <w:style w:type="character" w:styleId="Textoennegrita">
    <w:name w:val="Strong"/>
    <w:basedOn w:val="Fuentedeprrafopredeter"/>
    <w:qFormat/>
    <w:rsid w:val="002E689E"/>
    <w:rPr>
      <w:b/>
      <w:bCs/>
    </w:rPr>
  </w:style>
  <w:style w:type="paragraph" w:styleId="Textonotapie">
    <w:name w:val="footnote text"/>
    <w:basedOn w:val="Normal"/>
    <w:link w:val="TextonotapieCar"/>
    <w:uiPriority w:val="99"/>
    <w:semiHidden/>
    <w:unhideWhenUsed/>
    <w:rsid w:val="002E689E"/>
    <w:rPr>
      <w:sz w:val="20"/>
    </w:rPr>
  </w:style>
  <w:style w:type="character" w:customStyle="1" w:styleId="TextonotapieCar">
    <w:name w:val="Texto nota pie Car"/>
    <w:basedOn w:val="Fuentedeprrafopredeter"/>
    <w:link w:val="Textonotapie"/>
    <w:uiPriority w:val="99"/>
    <w:semiHidden/>
    <w:rsid w:val="002E689E"/>
    <w:rPr>
      <w:rFonts w:ascii="Calibri" w:eastAsia="Times New Roman" w:hAnsi="Calibri" w:cs="Times New Roman"/>
      <w:color w:val="0000FF"/>
      <w:sz w:val="20"/>
      <w:szCs w:val="20"/>
      <w:lang w:val="es-ES_tradnl" w:eastAsia="es-ES"/>
    </w:rPr>
  </w:style>
  <w:style w:type="character" w:styleId="Refdenotaalpie">
    <w:name w:val="footnote reference"/>
    <w:basedOn w:val="Fuentedeprrafopredeter"/>
    <w:uiPriority w:val="99"/>
    <w:semiHidden/>
    <w:unhideWhenUsed/>
    <w:rsid w:val="002E689E"/>
    <w:rPr>
      <w:vertAlign w:val="superscript"/>
    </w:rPr>
  </w:style>
  <w:style w:type="paragraph" w:styleId="Encabezado">
    <w:name w:val="header"/>
    <w:basedOn w:val="Normal"/>
    <w:link w:val="EncabezadoCar"/>
    <w:uiPriority w:val="99"/>
    <w:unhideWhenUsed/>
    <w:rsid w:val="002E689E"/>
    <w:pPr>
      <w:tabs>
        <w:tab w:val="center" w:pos="4252"/>
        <w:tab w:val="right" w:pos="8504"/>
      </w:tabs>
    </w:pPr>
  </w:style>
  <w:style w:type="character" w:customStyle="1" w:styleId="EncabezadoCar">
    <w:name w:val="Encabezado Car"/>
    <w:basedOn w:val="Fuentedeprrafopredeter"/>
    <w:link w:val="Encabezado"/>
    <w:uiPriority w:val="99"/>
    <w:rsid w:val="002E689E"/>
    <w:rPr>
      <w:rFonts w:ascii="Calibri" w:eastAsia="Times New Roman" w:hAnsi="Calibri" w:cs="Times New Roman"/>
      <w:color w:val="0000FF"/>
      <w:sz w:val="24"/>
      <w:szCs w:val="20"/>
      <w:lang w:val="es-ES_tradnl" w:eastAsia="es-ES"/>
    </w:rPr>
  </w:style>
  <w:style w:type="paragraph" w:styleId="Piedepgina">
    <w:name w:val="footer"/>
    <w:basedOn w:val="Normal"/>
    <w:link w:val="PiedepginaCar"/>
    <w:uiPriority w:val="99"/>
    <w:unhideWhenUsed/>
    <w:rsid w:val="002E689E"/>
    <w:pPr>
      <w:tabs>
        <w:tab w:val="center" w:pos="4252"/>
        <w:tab w:val="right" w:pos="8504"/>
      </w:tabs>
    </w:pPr>
  </w:style>
  <w:style w:type="character" w:customStyle="1" w:styleId="PiedepginaCar">
    <w:name w:val="Pie de página Car"/>
    <w:basedOn w:val="Fuentedeprrafopredeter"/>
    <w:link w:val="Piedepgina"/>
    <w:uiPriority w:val="99"/>
    <w:rsid w:val="002E689E"/>
    <w:rPr>
      <w:rFonts w:ascii="Calibri" w:eastAsia="Times New Roman" w:hAnsi="Calibri" w:cs="Times New Roman"/>
      <w:color w:val="0000FF"/>
      <w:sz w:val="24"/>
      <w:szCs w:val="20"/>
      <w:lang w:val="es-ES_tradnl" w:eastAsia="es-ES"/>
    </w:rPr>
  </w:style>
  <w:style w:type="paragraph" w:styleId="Textodeglobo">
    <w:name w:val="Balloon Text"/>
    <w:basedOn w:val="Normal"/>
    <w:link w:val="TextodegloboCar"/>
    <w:uiPriority w:val="99"/>
    <w:semiHidden/>
    <w:unhideWhenUsed/>
    <w:rsid w:val="00E638F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638F5"/>
    <w:rPr>
      <w:rFonts w:ascii="Lucida Grande" w:eastAsia="Times New Roman" w:hAnsi="Lucida Grande" w:cs="Times New Roman"/>
      <w:color w:val="0000FF"/>
      <w:sz w:val="18"/>
      <w:szCs w:val="18"/>
      <w:lang w:val="es-ES_tradnl" w:eastAsia="es-ES"/>
    </w:rPr>
  </w:style>
  <w:style w:type="paragraph" w:customStyle="1" w:styleId="Default">
    <w:name w:val="Default"/>
    <w:rsid w:val="00E638F5"/>
    <w:pPr>
      <w:widowControl w:val="0"/>
      <w:autoSpaceDE w:val="0"/>
      <w:autoSpaceDN w:val="0"/>
      <w:adjustRightInd w:val="0"/>
      <w:spacing w:after="0" w:line="240" w:lineRule="auto"/>
    </w:pPr>
    <w:rPr>
      <w:rFonts w:ascii="EUAlbertina" w:hAnsi="EUAlbertina" w:cs="EUAlbertina"/>
      <w:color w:val="000000"/>
      <w:sz w:val="24"/>
      <w:szCs w:val="24"/>
      <w:lang w:val="en-US"/>
    </w:rPr>
  </w:style>
  <w:style w:type="paragraph" w:styleId="Revisin">
    <w:name w:val="Revision"/>
    <w:hidden/>
    <w:uiPriority w:val="99"/>
    <w:semiHidden/>
    <w:rsid w:val="009A4200"/>
    <w:pPr>
      <w:spacing w:after="0" w:line="240" w:lineRule="auto"/>
    </w:pPr>
    <w:rPr>
      <w:rFonts w:ascii="Calibri" w:eastAsia="Times New Roman" w:hAnsi="Calibri" w:cs="Times New Roman"/>
      <w:color w:val="0000FF"/>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8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client@clinic.ub.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1339E-6697-48AF-B791-3803EACE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1595</Words>
  <Characters>8775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H6P52</dc:creator>
  <cp:lastModifiedBy>csc</cp:lastModifiedBy>
  <cp:revision>7</cp:revision>
  <cp:lastPrinted>2015-12-31T13:15:00Z</cp:lastPrinted>
  <dcterms:created xsi:type="dcterms:W3CDTF">2020-07-09T08:25:00Z</dcterms:created>
  <dcterms:modified xsi:type="dcterms:W3CDTF">2020-08-10T12:05:00Z</dcterms:modified>
</cp:coreProperties>
</file>